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FD214" w14:textId="4A20D9F0" w:rsidR="0082629E" w:rsidRPr="0082629E" w:rsidRDefault="00E07665" w:rsidP="00A91745">
      <w:pPr>
        <w:tabs>
          <w:tab w:val="left" w:pos="1716"/>
        </w:tabs>
        <w:ind w:right="-1"/>
        <w:jc w:val="center"/>
        <w:rPr>
          <w:rFonts w:cs="Arial"/>
          <w:b/>
          <w:sz w:val="28"/>
          <w:szCs w:val="24"/>
          <w:u w:val="single"/>
        </w:rPr>
      </w:pPr>
      <w:r>
        <w:rPr>
          <w:rFonts w:cs="Arial"/>
          <w:b/>
          <w:sz w:val="28"/>
          <w:szCs w:val="24"/>
          <w:u w:val="single"/>
        </w:rPr>
        <w:br/>
        <w:t xml:space="preserve">GRUPPO LAVAZZA: </w:t>
      </w:r>
      <w:r w:rsidR="00A12D0A">
        <w:rPr>
          <w:rFonts w:cs="Arial"/>
          <w:b/>
          <w:sz w:val="28"/>
          <w:szCs w:val="24"/>
          <w:u w:val="single"/>
        </w:rPr>
        <w:t xml:space="preserve">2016 ANNO </w:t>
      </w:r>
      <w:r w:rsidR="001F4222">
        <w:rPr>
          <w:rFonts w:cs="Arial"/>
          <w:b/>
          <w:sz w:val="28"/>
          <w:szCs w:val="24"/>
          <w:u w:val="single"/>
        </w:rPr>
        <w:t>RECORD</w:t>
      </w:r>
      <w:r w:rsidR="00787BC0">
        <w:rPr>
          <w:rFonts w:cs="Arial"/>
          <w:b/>
          <w:sz w:val="28"/>
          <w:szCs w:val="24"/>
          <w:u w:val="single"/>
        </w:rPr>
        <w:br/>
      </w:r>
      <w:r w:rsidR="00A83912">
        <w:rPr>
          <w:rFonts w:cs="Arial"/>
          <w:b/>
          <w:sz w:val="28"/>
          <w:szCs w:val="24"/>
          <w:u w:val="single"/>
        </w:rPr>
        <w:t xml:space="preserve">CONTRIBUTO </w:t>
      </w:r>
      <w:r w:rsidR="00611B5E">
        <w:rPr>
          <w:rFonts w:cs="Arial"/>
          <w:b/>
          <w:sz w:val="28"/>
          <w:szCs w:val="24"/>
          <w:u w:val="single"/>
        </w:rPr>
        <w:t>FONDAMENTALE</w:t>
      </w:r>
      <w:r w:rsidR="00322930">
        <w:rPr>
          <w:rFonts w:cs="Arial"/>
          <w:b/>
          <w:sz w:val="28"/>
          <w:szCs w:val="24"/>
          <w:u w:val="single"/>
        </w:rPr>
        <w:t xml:space="preserve"> DA</w:t>
      </w:r>
      <w:r w:rsidR="002E1921" w:rsidRPr="002E1921">
        <w:rPr>
          <w:rFonts w:cs="Arial"/>
          <w:b/>
          <w:sz w:val="28"/>
          <w:szCs w:val="24"/>
          <w:u w:val="single"/>
        </w:rPr>
        <w:t>LL</w:t>
      </w:r>
      <w:r w:rsidR="0027135E" w:rsidRPr="002E1921">
        <w:rPr>
          <w:rFonts w:cs="Arial"/>
          <w:b/>
          <w:sz w:val="28"/>
          <w:szCs w:val="24"/>
          <w:u w:val="single"/>
        </w:rPr>
        <w:t>’ACQUISIZIONE</w:t>
      </w:r>
      <w:r w:rsidR="0027135E">
        <w:rPr>
          <w:rFonts w:cs="Arial"/>
          <w:b/>
          <w:sz w:val="28"/>
          <w:szCs w:val="24"/>
          <w:u w:val="single"/>
        </w:rPr>
        <w:t xml:space="preserve"> DI CARTE NOIRE</w:t>
      </w:r>
      <w:r w:rsidR="00895EB0">
        <w:rPr>
          <w:rFonts w:cs="Arial"/>
          <w:b/>
          <w:sz w:val="28"/>
          <w:szCs w:val="24"/>
          <w:u w:val="single"/>
        </w:rPr>
        <w:t xml:space="preserve"> </w:t>
      </w:r>
      <w:r w:rsidR="00895EB0" w:rsidRPr="00787BC0">
        <w:rPr>
          <w:rFonts w:cs="Arial"/>
          <w:b/>
          <w:sz w:val="28"/>
          <w:szCs w:val="24"/>
          <w:u w:val="single"/>
        </w:rPr>
        <w:t>E MERRILD</w:t>
      </w:r>
    </w:p>
    <w:p w14:paraId="64BACA59" w14:textId="4479C6FD" w:rsidR="00B31421" w:rsidRPr="00B31421" w:rsidRDefault="001F4222" w:rsidP="00B31421">
      <w:pPr>
        <w:pStyle w:val="ListParagraph"/>
        <w:numPr>
          <w:ilvl w:val="0"/>
          <w:numId w:val="4"/>
        </w:numPr>
        <w:ind w:right="-1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6"/>
        </w:rPr>
        <w:t>Ricavi</w:t>
      </w:r>
      <w:r w:rsidR="00E07665" w:rsidRPr="00B31421">
        <w:rPr>
          <w:rFonts w:cs="Arial"/>
          <w:b/>
          <w:sz w:val="28"/>
          <w:szCs w:val="26"/>
        </w:rPr>
        <w:t xml:space="preserve"> pari a </w:t>
      </w:r>
      <w:r w:rsidR="00EE0A99" w:rsidRPr="00B31421">
        <w:rPr>
          <w:rFonts w:cs="Arial"/>
          <w:b/>
          <w:sz w:val="28"/>
          <w:szCs w:val="26"/>
        </w:rPr>
        <w:t>€</w:t>
      </w:r>
      <w:r w:rsidR="0027135E" w:rsidRPr="00B31421">
        <w:rPr>
          <w:rFonts w:cs="Arial"/>
          <w:b/>
          <w:sz w:val="28"/>
          <w:szCs w:val="26"/>
        </w:rPr>
        <w:t>1,9</w:t>
      </w:r>
      <w:r w:rsidR="00E07665" w:rsidRPr="00B31421">
        <w:rPr>
          <w:rFonts w:cs="Arial"/>
          <w:b/>
          <w:sz w:val="28"/>
          <w:szCs w:val="26"/>
        </w:rPr>
        <w:t xml:space="preserve"> </w:t>
      </w:r>
      <w:r w:rsidR="00A265C4" w:rsidRPr="00B31421">
        <w:rPr>
          <w:rFonts w:cs="Arial"/>
          <w:b/>
          <w:sz w:val="28"/>
          <w:szCs w:val="26"/>
        </w:rPr>
        <w:t>miliardi</w:t>
      </w:r>
      <w:r w:rsidR="00E07665" w:rsidRPr="00B31421">
        <w:rPr>
          <w:rFonts w:cs="Arial"/>
          <w:b/>
          <w:sz w:val="28"/>
          <w:szCs w:val="26"/>
        </w:rPr>
        <w:t xml:space="preserve"> (+</w:t>
      </w:r>
      <w:r w:rsidR="0027135E" w:rsidRPr="00B31421">
        <w:rPr>
          <w:rFonts w:cs="Arial"/>
          <w:b/>
          <w:sz w:val="28"/>
          <w:szCs w:val="26"/>
        </w:rPr>
        <w:t>29</w:t>
      </w:r>
      <w:r w:rsidR="00E07665" w:rsidRPr="00B31421">
        <w:rPr>
          <w:rFonts w:cs="Arial"/>
          <w:b/>
          <w:sz w:val="28"/>
          <w:szCs w:val="26"/>
        </w:rPr>
        <w:t>% rispetto al 2015</w:t>
      </w:r>
      <w:r w:rsidR="0027135E" w:rsidRPr="00B31421">
        <w:rPr>
          <w:rFonts w:cs="Arial"/>
          <w:b/>
          <w:sz w:val="28"/>
          <w:szCs w:val="26"/>
        </w:rPr>
        <w:t>)</w:t>
      </w:r>
    </w:p>
    <w:p w14:paraId="03D73E41" w14:textId="77777777" w:rsidR="00B31421" w:rsidRPr="00B31421" w:rsidRDefault="008601A0" w:rsidP="00B31421">
      <w:pPr>
        <w:pStyle w:val="ListParagraph"/>
        <w:numPr>
          <w:ilvl w:val="0"/>
          <w:numId w:val="4"/>
        </w:numPr>
        <w:ind w:right="-1"/>
        <w:jc w:val="both"/>
        <w:rPr>
          <w:rFonts w:cs="Arial"/>
          <w:sz w:val="24"/>
          <w:szCs w:val="24"/>
        </w:rPr>
      </w:pPr>
      <w:r w:rsidRPr="00B31421">
        <w:rPr>
          <w:rFonts w:cs="Arial"/>
          <w:b/>
          <w:sz w:val="28"/>
          <w:szCs w:val="26"/>
        </w:rPr>
        <w:t xml:space="preserve">EBIT pari a €61,7 milioni (+34,1%) </w:t>
      </w:r>
    </w:p>
    <w:p w14:paraId="6C5B64B9" w14:textId="7F3754D7" w:rsidR="0027135E" w:rsidRPr="00B31421" w:rsidRDefault="00DC08B3" w:rsidP="00B31421">
      <w:pPr>
        <w:pStyle w:val="ListParagraph"/>
        <w:numPr>
          <w:ilvl w:val="0"/>
          <w:numId w:val="4"/>
        </w:numPr>
        <w:ind w:right="-1"/>
        <w:jc w:val="both"/>
        <w:rPr>
          <w:rFonts w:cs="Arial"/>
          <w:sz w:val="24"/>
          <w:szCs w:val="24"/>
        </w:rPr>
      </w:pPr>
      <w:r w:rsidRPr="00B31421">
        <w:rPr>
          <w:rFonts w:cs="Arial"/>
          <w:b/>
          <w:sz w:val="28"/>
          <w:szCs w:val="26"/>
        </w:rPr>
        <w:t>Il</w:t>
      </w:r>
      <w:r w:rsidR="0027135E" w:rsidRPr="00B31421">
        <w:rPr>
          <w:rFonts w:cs="Arial"/>
          <w:b/>
          <w:sz w:val="28"/>
          <w:szCs w:val="26"/>
        </w:rPr>
        <w:t xml:space="preserve"> 60</w:t>
      </w:r>
      <w:r w:rsidR="00787BC0">
        <w:rPr>
          <w:rFonts w:cs="Arial"/>
          <w:b/>
          <w:sz w:val="28"/>
          <w:szCs w:val="26"/>
        </w:rPr>
        <w:t>,3</w:t>
      </w:r>
      <w:r w:rsidR="0027135E" w:rsidRPr="00B31421">
        <w:rPr>
          <w:rFonts w:cs="Arial"/>
          <w:b/>
          <w:sz w:val="28"/>
          <w:szCs w:val="26"/>
        </w:rPr>
        <w:t>% dei ricavi proveniente dai mercati esteri (52,8% nel 2015)</w:t>
      </w:r>
    </w:p>
    <w:p w14:paraId="6F199BE5" w14:textId="77777777" w:rsidR="008601A0" w:rsidRPr="00A91745" w:rsidRDefault="008601A0" w:rsidP="008601A0">
      <w:pPr>
        <w:pStyle w:val="ListParagraph"/>
        <w:ind w:left="1440" w:right="-1"/>
        <w:jc w:val="both"/>
        <w:rPr>
          <w:rFonts w:cs="Arial"/>
          <w:sz w:val="16"/>
          <w:szCs w:val="16"/>
        </w:rPr>
      </w:pPr>
    </w:p>
    <w:p w14:paraId="648FFA0C" w14:textId="577FD340" w:rsidR="001515C1" w:rsidRDefault="0082629E" w:rsidP="00E07665">
      <w:pPr>
        <w:ind w:right="-1"/>
        <w:jc w:val="both"/>
        <w:rPr>
          <w:rFonts w:cs="Arial"/>
          <w:szCs w:val="24"/>
        </w:rPr>
      </w:pPr>
      <w:r>
        <w:rPr>
          <w:rFonts w:cs="Arial"/>
          <w:i/>
          <w:szCs w:val="24"/>
        </w:rPr>
        <w:t>Lavérune, 16 maggio 2017</w:t>
      </w:r>
      <w:r w:rsidR="001515C1" w:rsidRPr="00E0766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 w:rsidR="001515C1" w:rsidRPr="00E07665">
        <w:rPr>
          <w:rFonts w:cs="Arial"/>
          <w:szCs w:val="24"/>
        </w:rPr>
        <w:t xml:space="preserve"> </w:t>
      </w:r>
      <w:r w:rsidR="00B31421">
        <w:rPr>
          <w:rFonts w:cs="Arial"/>
          <w:szCs w:val="24"/>
        </w:rPr>
        <w:t>Il Gruppo Lavazza</w:t>
      </w:r>
      <w:r w:rsidR="00787BC0">
        <w:rPr>
          <w:rFonts w:cs="Arial"/>
          <w:szCs w:val="24"/>
        </w:rPr>
        <w:t xml:space="preserve"> ha</w:t>
      </w:r>
      <w:r w:rsidR="00B31421">
        <w:rPr>
          <w:rFonts w:cs="Arial"/>
          <w:szCs w:val="24"/>
        </w:rPr>
        <w:t xml:space="preserve"> presenta</w:t>
      </w:r>
      <w:r w:rsidR="00787BC0">
        <w:rPr>
          <w:rFonts w:cs="Arial"/>
          <w:szCs w:val="24"/>
        </w:rPr>
        <w:t>to</w:t>
      </w:r>
      <w:r w:rsidR="00B31421">
        <w:rPr>
          <w:rFonts w:cs="Arial"/>
          <w:szCs w:val="24"/>
        </w:rPr>
        <w:t xml:space="preserve"> i risultati al 31 dicembre 2016, a seguito dell’approvazione del Bilancio di esercizio e del Bilancio Consolidato da parte del Consiglio di Amministrazione. </w:t>
      </w:r>
    </w:p>
    <w:p w14:paraId="5F15C113" w14:textId="02E150BD" w:rsidR="00142867" w:rsidRDefault="001F4222" w:rsidP="00153424">
      <w:pPr>
        <w:ind w:right="-1"/>
        <w:jc w:val="both"/>
        <w:rPr>
          <w:rFonts w:cs="Arial"/>
          <w:szCs w:val="24"/>
        </w:rPr>
      </w:pPr>
      <w:r w:rsidRPr="00B20E03">
        <w:rPr>
          <w:rFonts w:cs="Arial"/>
          <w:szCs w:val="24"/>
        </w:rPr>
        <w:t>I ricavi consolidati</w:t>
      </w:r>
      <w:r w:rsidR="0027135E" w:rsidRPr="00B20E03">
        <w:rPr>
          <w:rFonts w:cs="Arial"/>
          <w:szCs w:val="24"/>
        </w:rPr>
        <w:t>,</w:t>
      </w:r>
      <w:r w:rsidR="0082629E" w:rsidRPr="00B20E03">
        <w:rPr>
          <w:rFonts w:cs="Arial"/>
          <w:szCs w:val="24"/>
        </w:rPr>
        <w:t xml:space="preserve"> </w:t>
      </w:r>
      <w:r w:rsidR="00C36E9A" w:rsidRPr="00B20E03">
        <w:rPr>
          <w:rFonts w:cs="Arial"/>
          <w:szCs w:val="24"/>
        </w:rPr>
        <w:t>secondo gli It</w:t>
      </w:r>
      <w:r w:rsidR="00774922">
        <w:rPr>
          <w:rFonts w:cs="Arial"/>
          <w:szCs w:val="24"/>
        </w:rPr>
        <w:t>alian GAAP e con 10 mesi di contributo di Carte Noire</w:t>
      </w:r>
      <w:r w:rsidR="00C36E9A" w:rsidRPr="00B20E03">
        <w:rPr>
          <w:rFonts w:cs="Arial"/>
          <w:szCs w:val="24"/>
        </w:rPr>
        <w:t xml:space="preserve">, sono stati </w:t>
      </w:r>
      <w:r w:rsidR="0027135E" w:rsidRPr="00B20E03">
        <w:rPr>
          <w:rFonts w:cs="Arial"/>
          <w:szCs w:val="24"/>
        </w:rPr>
        <w:t>pari</w:t>
      </w:r>
      <w:r w:rsidR="0082629E" w:rsidRPr="00B20E03">
        <w:rPr>
          <w:rFonts w:cs="Arial"/>
          <w:szCs w:val="24"/>
        </w:rPr>
        <w:t xml:space="preserve"> a </w:t>
      </w:r>
      <w:r w:rsidR="00A12D0A" w:rsidRPr="00B20E03">
        <w:rPr>
          <w:rFonts w:cs="Arial"/>
          <w:szCs w:val="24"/>
        </w:rPr>
        <w:t>€1,9</w:t>
      </w:r>
      <w:r w:rsidR="0082629E" w:rsidRPr="00B20E03">
        <w:rPr>
          <w:rFonts w:cs="Arial"/>
          <w:szCs w:val="24"/>
        </w:rPr>
        <w:t xml:space="preserve"> </w:t>
      </w:r>
      <w:r w:rsidR="009149CB" w:rsidRPr="00B20E03">
        <w:rPr>
          <w:rFonts w:cs="Arial"/>
          <w:szCs w:val="24"/>
        </w:rPr>
        <w:t>miliardi</w:t>
      </w:r>
      <w:r w:rsidR="0082629E" w:rsidRPr="00B20E03">
        <w:rPr>
          <w:rFonts w:cs="Arial"/>
          <w:szCs w:val="24"/>
        </w:rPr>
        <w:t xml:space="preserve">, </w:t>
      </w:r>
      <w:r w:rsidR="00C36E9A" w:rsidRPr="00B20E03">
        <w:rPr>
          <w:rFonts w:cs="Arial"/>
          <w:szCs w:val="24"/>
        </w:rPr>
        <w:t>in crescita del</w:t>
      </w:r>
      <w:r w:rsidR="0082629E" w:rsidRPr="00B20E03">
        <w:rPr>
          <w:rFonts w:cs="Arial"/>
          <w:szCs w:val="24"/>
        </w:rPr>
        <w:t xml:space="preserve"> </w:t>
      </w:r>
      <w:r w:rsidR="00A12D0A" w:rsidRPr="00B20E03">
        <w:rPr>
          <w:rFonts w:cs="Arial"/>
          <w:szCs w:val="24"/>
        </w:rPr>
        <w:t>29%</w:t>
      </w:r>
      <w:r w:rsidR="0082629E" w:rsidRPr="00B20E03">
        <w:rPr>
          <w:rFonts w:cs="Arial"/>
          <w:szCs w:val="24"/>
        </w:rPr>
        <w:t xml:space="preserve"> rispetto all’anno precedente. </w:t>
      </w:r>
      <w:r w:rsidR="00153424" w:rsidRPr="00B20E03">
        <w:rPr>
          <w:rFonts w:cs="Arial"/>
          <w:szCs w:val="24"/>
        </w:rPr>
        <w:t xml:space="preserve">Questo incremento è </w:t>
      </w:r>
      <w:r w:rsidR="003D0CB4" w:rsidRPr="00B20E03">
        <w:rPr>
          <w:rFonts w:cs="Arial"/>
          <w:szCs w:val="24"/>
        </w:rPr>
        <w:t>legato</w:t>
      </w:r>
      <w:r w:rsidR="00281051" w:rsidRPr="00B20E03">
        <w:rPr>
          <w:rFonts w:cs="Arial"/>
          <w:szCs w:val="24"/>
        </w:rPr>
        <w:t xml:space="preserve"> per il 4% a </w:t>
      </w:r>
      <w:r w:rsidR="00153424" w:rsidRPr="00B20E03">
        <w:rPr>
          <w:rFonts w:cs="Arial"/>
          <w:szCs w:val="24"/>
        </w:rPr>
        <w:t xml:space="preserve">una crescita organica, nettamente superiore </w:t>
      </w:r>
      <w:r w:rsidR="00281051" w:rsidRPr="00B20E03">
        <w:rPr>
          <w:rFonts w:cs="Arial"/>
          <w:szCs w:val="24"/>
        </w:rPr>
        <w:t>a quella</w:t>
      </w:r>
      <w:r w:rsidR="00153424" w:rsidRPr="00B20E03">
        <w:rPr>
          <w:rFonts w:cs="Arial"/>
          <w:szCs w:val="24"/>
        </w:rPr>
        <w:t xml:space="preserve"> media del me</w:t>
      </w:r>
      <w:r w:rsidR="003D0CB4" w:rsidRPr="00B20E03">
        <w:rPr>
          <w:rFonts w:cs="Arial"/>
          <w:szCs w:val="24"/>
        </w:rPr>
        <w:t>rcato che si è attestata sul 2%.</w:t>
      </w:r>
      <w:r w:rsidR="00774922">
        <w:rPr>
          <w:rFonts w:cs="Arial"/>
          <w:szCs w:val="24"/>
        </w:rPr>
        <w:t xml:space="preserve"> Una </w:t>
      </w:r>
      <w:r w:rsidR="00153424" w:rsidRPr="00B20E03">
        <w:rPr>
          <w:rFonts w:cs="Arial"/>
          <w:szCs w:val="24"/>
        </w:rPr>
        <w:t xml:space="preserve"> forte accelerazione è </w:t>
      </w:r>
      <w:r w:rsidR="00774922">
        <w:rPr>
          <w:rFonts w:cs="Arial"/>
          <w:szCs w:val="24"/>
        </w:rPr>
        <w:t xml:space="preserve">inoltre </w:t>
      </w:r>
      <w:r w:rsidR="00153424" w:rsidRPr="00B20E03">
        <w:rPr>
          <w:rFonts w:cs="Arial"/>
          <w:szCs w:val="24"/>
        </w:rPr>
        <w:t xml:space="preserve">arrivata </w:t>
      </w:r>
      <w:r w:rsidR="00E4267C" w:rsidRPr="00B20E03">
        <w:rPr>
          <w:rFonts w:cs="Arial"/>
          <w:szCs w:val="24"/>
        </w:rPr>
        <w:t xml:space="preserve">dalle </w:t>
      </w:r>
      <w:r w:rsidR="00DF5308" w:rsidRPr="00B20E03">
        <w:rPr>
          <w:rFonts w:cs="Arial"/>
          <w:szCs w:val="24"/>
        </w:rPr>
        <w:t>acquisizioni che</w:t>
      </w:r>
      <w:r w:rsidR="00E4267C" w:rsidRPr="00B20E03">
        <w:rPr>
          <w:rFonts w:cs="Arial"/>
          <w:szCs w:val="24"/>
        </w:rPr>
        <w:t>,</w:t>
      </w:r>
      <w:r w:rsidR="00DF5308" w:rsidRPr="00B20E03">
        <w:rPr>
          <w:rFonts w:cs="Arial"/>
          <w:szCs w:val="24"/>
        </w:rPr>
        <w:t xml:space="preserve"> oltre a Carte Noire, ha visto</w:t>
      </w:r>
      <w:r w:rsidR="00281051" w:rsidRPr="00B20E03">
        <w:rPr>
          <w:rFonts w:cs="Arial"/>
          <w:szCs w:val="24"/>
        </w:rPr>
        <w:t xml:space="preserve"> negli ultimi due anni</w:t>
      </w:r>
      <w:r w:rsidR="00DF5308" w:rsidRPr="00B20E03">
        <w:rPr>
          <w:rFonts w:cs="Arial"/>
          <w:szCs w:val="24"/>
        </w:rPr>
        <w:t xml:space="preserve"> l’ingresso nel perimetro Lavazza di Merrild in Danimarca e </w:t>
      </w:r>
      <w:r w:rsidR="00A16E65" w:rsidRPr="00B20E03">
        <w:rPr>
          <w:rFonts w:cs="Arial"/>
          <w:szCs w:val="24"/>
        </w:rPr>
        <w:t xml:space="preserve">di </w:t>
      </w:r>
      <w:r w:rsidR="00DF5308" w:rsidRPr="00B20E03">
        <w:rPr>
          <w:rFonts w:cs="Arial"/>
          <w:szCs w:val="24"/>
        </w:rPr>
        <w:t>Lavazza Australia</w:t>
      </w:r>
      <w:r w:rsidR="00281051" w:rsidRPr="00B20E03">
        <w:rPr>
          <w:rFonts w:cs="Arial"/>
          <w:szCs w:val="24"/>
        </w:rPr>
        <w:t>.</w:t>
      </w:r>
    </w:p>
    <w:p w14:paraId="3AA42A58" w14:textId="5FA6CB73" w:rsidR="00153424" w:rsidRPr="008601A0" w:rsidRDefault="00774922" w:rsidP="00153424">
      <w:pPr>
        <w:ind w:right="-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Cresce </w:t>
      </w:r>
      <w:r w:rsidR="00153424" w:rsidRPr="00DF5308">
        <w:rPr>
          <w:rFonts w:cs="Arial"/>
          <w:szCs w:val="24"/>
        </w:rPr>
        <w:t xml:space="preserve"> a ritmo sostenuto anche il </w:t>
      </w:r>
      <w:r w:rsidR="003D0CB4" w:rsidRPr="00DF5308">
        <w:rPr>
          <w:rFonts w:cs="Arial"/>
          <w:szCs w:val="24"/>
        </w:rPr>
        <w:t>valore dei mercati esteri</w:t>
      </w:r>
      <w:r w:rsidR="00B32FFA" w:rsidRPr="00DF5308">
        <w:rPr>
          <w:rFonts w:cs="Arial"/>
          <w:szCs w:val="24"/>
        </w:rPr>
        <w:t xml:space="preserve"> </w:t>
      </w:r>
      <w:r w:rsidR="003D0CB4" w:rsidRPr="00DF5308">
        <w:rPr>
          <w:rFonts w:cs="Arial"/>
          <w:szCs w:val="24"/>
        </w:rPr>
        <w:t>per il</w:t>
      </w:r>
      <w:r w:rsidR="00B32FFA" w:rsidRPr="00DF5308">
        <w:rPr>
          <w:rFonts w:cs="Arial"/>
          <w:szCs w:val="24"/>
        </w:rPr>
        <w:t xml:space="preserve"> G</w:t>
      </w:r>
      <w:r w:rsidR="00153424" w:rsidRPr="00DF5308">
        <w:rPr>
          <w:rFonts w:cs="Arial"/>
          <w:szCs w:val="24"/>
        </w:rPr>
        <w:t>ruppo, arrivato al 60,3%</w:t>
      </w:r>
      <w:r w:rsidR="003D0CB4" w:rsidRPr="00DF5308">
        <w:rPr>
          <w:rFonts w:cs="Arial"/>
          <w:szCs w:val="24"/>
        </w:rPr>
        <w:t xml:space="preserve"> del fatturato</w:t>
      </w:r>
      <w:r w:rsidR="00153424" w:rsidRPr="00DF5308">
        <w:rPr>
          <w:rFonts w:cs="Arial"/>
          <w:szCs w:val="24"/>
        </w:rPr>
        <w:t xml:space="preserve"> (dal 52,8% dell’esercizio 2015) grazie, in particola</w:t>
      </w:r>
      <w:r w:rsidR="003D0CB4" w:rsidRPr="00DF5308">
        <w:rPr>
          <w:rFonts w:cs="Arial"/>
          <w:szCs w:val="24"/>
        </w:rPr>
        <w:t>re, al contributo della Francia.</w:t>
      </w:r>
      <w:r w:rsidR="00153424" w:rsidRPr="00DF5308">
        <w:rPr>
          <w:rFonts w:cs="Arial"/>
          <w:szCs w:val="24"/>
        </w:rPr>
        <w:t xml:space="preserve"> </w:t>
      </w:r>
      <w:r w:rsidR="003D0CB4" w:rsidRPr="00DF5308">
        <w:rPr>
          <w:rFonts w:cs="Arial"/>
          <w:szCs w:val="24"/>
        </w:rPr>
        <w:t xml:space="preserve">Il </w:t>
      </w:r>
      <w:r w:rsidR="00153424" w:rsidRPr="00DF5308">
        <w:rPr>
          <w:rFonts w:cs="Arial"/>
          <w:szCs w:val="24"/>
        </w:rPr>
        <w:t xml:space="preserve">Paese da cui partì l’espansione internazionale di Lavazza nel 1982 </w:t>
      </w:r>
      <w:r w:rsidR="003D0CB4" w:rsidRPr="00DF5308">
        <w:rPr>
          <w:rFonts w:cs="Arial"/>
          <w:szCs w:val="24"/>
        </w:rPr>
        <w:t>rappresenta</w:t>
      </w:r>
      <w:r w:rsidR="00153424" w:rsidRPr="00DF5308">
        <w:rPr>
          <w:rFonts w:cs="Arial"/>
          <w:szCs w:val="24"/>
        </w:rPr>
        <w:t xml:space="preserve"> oggi, a seguito dell’acquisizione di Carte Noire, il secondo Paese dopo l’Italia con un polo da 500 dipendenti e un fatturato che nel </w:t>
      </w:r>
      <w:r w:rsidR="00153424" w:rsidRPr="00426776">
        <w:rPr>
          <w:rFonts w:cs="Arial"/>
          <w:szCs w:val="24"/>
        </w:rPr>
        <w:t xml:space="preserve">2016 </w:t>
      </w:r>
      <w:r w:rsidR="00CA68AF" w:rsidRPr="00426776">
        <w:rPr>
          <w:rFonts w:cs="Arial"/>
          <w:szCs w:val="24"/>
        </w:rPr>
        <w:t xml:space="preserve">oggi rappresenta il </w:t>
      </w:r>
      <w:r w:rsidR="00153424" w:rsidRPr="00426776">
        <w:rPr>
          <w:rFonts w:cs="Arial"/>
          <w:szCs w:val="24"/>
        </w:rPr>
        <w:t>20% del totale del Gruppo.</w:t>
      </w:r>
      <w:r w:rsidR="00153424">
        <w:rPr>
          <w:rFonts w:cs="Arial"/>
          <w:szCs w:val="24"/>
        </w:rPr>
        <w:t xml:space="preserve"> </w:t>
      </w:r>
    </w:p>
    <w:p w14:paraId="3E721051" w14:textId="1E32110E" w:rsidR="00FA18DA" w:rsidRDefault="00153424" w:rsidP="001F4222">
      <w:pPr>
        <w:ind w:right="-1"/>
        <w:jc w:val="both"/>
        <w:rPr>
          <w:rFonts w:cs="Arial"/>
          <w:i/>
          <w:szCs w:val="24"/>
        </w:rPr>
      </w:pPr>
      <w:r w:rsidRPr="00787BC0">
        <w:rPr>
          <w:rFonts w:cs="Arial"/>
          <w:i/>
          <w:szCs w:val="24"/>
        </w:rPr>
        <w:t>“</w:t>
      </w:r>
      <w:r w:rsidR="00DF5308" w:rsidRPr="00787BC0">
        <w:rPr>
          <w:rFonts w:cs="Arial"/>
          <w:i/>
          <w:szCs w:val="24"/>
        </w:rPr>
        <w:t xml:space="preserve">Il 2016 è stato un anno straordinario per Lavazza. </w:t>
      </w:r>
      <w:r w:rsidR="00895EB0" w:rsidRPr="00787BC0">
        <w:rPr>
          <w:rFonts w:cs="Arial"/>
          <w:i/>
          <w:szCs w:val="24"/>
        </w:rPr>
        <w:t>Con l</w:t>
      </w:r>
      <w:r w:rsidR="00DA632C" w:rsidRPr="00787BC0">
        <w:rPr>
          <w:rFonts w:cs="Arial"/>
          <w:i/>
          <w:szCs w:val="24"/>
        </w:rPr>
        <w:t xml:space="preserve">’acquisizione di Carte Noire </w:t>
      </w:r>
      <w:r w:rsidR="00895EB0" w:rsidRPr="00787BC0">
        <w:rPr>
          <w:rFonts w:cs="Arial"/>
          <w:i/>
          <w:szCs w:val="24"/>
        </w:rPr>
        <w:t>abbiamo avviato un percorso di sviluppo internazionale</w:t>
      </w:r>
      <w:r w:rsidR="00EF5759" w:rsidRPr="00787BC0">
        <w:rPr>
          <w:rFonts w:cs="Arial"/>
          <w:i/>
          <w:szCs w:val="24"/>
        </w:rPr>
        <w:t xml:space="preserve"> del </w:t>
      </w:r>
      <w:r w:rsidR="00895EB0" w:rsidRPr="00787BC0">
        <w:rPr>
          <w:rFonts w:cs="Arial"/>
          <w:i/>
          <w:szCs w:val="24"/>
        </w:rPr>
        <w:t xml:space="preserve">Gruppo </w:t>
      </w:r>
      <w:r w:rsidR="00EF5759" w:rsidRPr="00787BC0">
        <w:rPr>
          <w:rFonts w:cs="Arial"/>
          <w:i/>
          <w:szCs w:val="24"/>
        </w:rPr>
        <w:t xml:space="preserve">finalizzato </w:t>
      </w:r>
      <w:r w:rsidR="00895EB0" w:rsidRPr="00787BC0">
        <w:rPr>
          <w:rFonts w:cs="Arial"/>
          <w:i/>
          <w:szCs w:val="24"/>
        </w:rPr>
        <w:t>a rafforzare la nostra indipendenza e competitività</w:t>
      </w:r>
      <w:r w:rsidR="00EF5759" w:rsidRPr="00787BC0">
        <w:rPr>
          <w:rFonts w:cs="Arial"/>
          <w:i/>
          <w:szCs w:val="24"/>
        </w:rPr>
        <w:t xml:space="preserve"> a livello globale</w:t>
      </w:r>
      <w:r w:rsidR="00895EB0" w:rsidRPr="00787BC0">
        <w:rPr>
          <w:rFonts w:cs="Arial"/>
          <w:i/>
          <w:szCs w:val="24"/>
        </w:rPr>
        <w:t>,</w:t>
      </w:r>
      <w:r w:rsidRPr="00787BC0">
        <w:rPr>
          <w:rFonts w:cs="Arial"/>
          <w:i/>
          <w:szCs w:val="24"/>
        </w:rPr>
        <w:t xml:space="preserve">” </w:t>
      </w:r>
      <w:r w:rsidRPr="00787BC0">
        <w:rPr>
          <w:rFonts w:cs="Arial"/>
          <w:szCs w:val="24"/>
        </w:rPr>
        <w:t xml:space="preserve">commenta </w:t>
      </w:r>
      <w:r w:rsidRPr="00787BC0">
        <w:rPr>
          <w:rFonts w:cs="Arial"/>
          <w:b/>
          <w:szCs w:val="24"/>
        </w:rPr>
        <w:t xml:space="preserve">Antonio Baravalle, Amministratore Delegato di Lavazza. </w:t>
      </w:r>
      <w:r w:rsidRPr="00787BC0">
        <w:rPr>
          <w:rFonts w:cs="Arial"/>
          <w:i/>
          <w:szCs w:val="24"/>
        </w:rPr>
        <w:t>“</w:t>
      </w:r>
      <w:r w:rsidR="00895EB0" w:rsidRPr="00787BC0">
        <w:rPr>
          <w:rFonts w:cs="Arial"/>
          <w:i/>
          <w:szCs w:val="24"/>
        </w:rPr>
        <w:t xml:space="preserve">I risultati confermano il pieno successo dell’integrazione </w:t>
      </w:r>
      <w:r w:rsidR="00EF5759" w:rsidRPr="00787BC0">
        <w:rPr>
          <w:rFonts w:cs="Arial"/>
          <w:i/>
          <w:szCs w:val="24"/>
        </w:rPr>
        <w:t xml:space="preserve">tra le due realtà </w:t>
      </w:r>
      <w:r w:rsidR="00895EB0" w:rsidRPr="00787BC0">
        <w:rPr>
          <w:rFonts w:cs="Arial"/>
          <w:i/>
          <w:szCs w:val="24"/>
        </w:rPr>
        <w:t>che nasce dalla comunanza di valori, dalla condivisione delle eccellenze e da una forte complementarietà</w:t>
      </w:r>
      <w:r w:rsidR="00787BC0" w:rsidRPr="00787BC0">
        <w:rPr>
          <w:rFonts w:cs="Arial"/>
          <w:i/>
          <w:szCs w:val="24"/>
        </w:rPr>
        <w:t xml:space="preserve"> tra mercato retail e consumo fuori casa</w:t>
      </w:r>
      <w:r w:rsidR="001F4222" w:rsidRPr="00787BC0">
        <w:rPr>
          <w:rFonts w:cs="Arial"/>
          <w:i/>
          <w:szCs w:val="24"/>
        </w:rPr>
        <w:t>.</w:t>
      </w:r>
      <w:r w:rsidR="00895EB0" w:rsidRPr="00787BC0">
        <w:rPr>
          <w:rFonts w:cs="Arial"/>
          <w:i/>
          <w:szCs w:val="24"/>
        </w:rPr>
        <w:t xml:space="preserve"> Nel 2017 </w:t>
      </w:r>
      <w:r w:rsidR="00EF5759" w:rsidRPr="00787BC0">
        <w:rPr>
          <w:rFonts w:cs="Arial"/>
          <w:i/>
          <w:szCs w:val="24"/>
        </w:rPr>
        <w:t xml:space="preserve">vogliamo continuare il percorso intrapreso </w:t>
      </w:r>
      <w:r w:rsidR="00787BC0" w:rsidRPr="00787BC0">
        <w:rPr>
          <w:rFonts w:cs="Arial"/>
          <w:i/>
          <w:szCs w:val="24"/>
        </w:rPr>
        <w:t>impegnandoci per</w:t>
      </w:r>
      <w:r w:rsidR="00EF5759" w:rsidRPr="00787BC0">
        <w:rPr>
          <w:rFonts w:cs="Arial"/>
          <w:i/>
          <w:szCs w:val="24"/>
        </w:rPr>
        <w:t xml:space="preserve"> un’integrazione perfetta, al fine di diventare un</w:t>
      </w:r>
      <w:r w:rsidR="00787BC0" w:rsidRPr="00787BC0">
        <w:rPr>
          <w:rFonts w:cs="Arial"/>
          <w:i/>
          <w:szCs w:val="24"/>
        </w:rPr>
        <w:t>o tra i più importanti player mondiali</w:t>
      </w:r>
      <w:r w:rsidR="00EF5759" w:rsidRPr="00787BC0">
        <w:rPr>
          <w:rFonts w:cs="Arial"/>
          <w:i/>
          <w:szCs w:val="24"/>
        </w:rPr>
        <w:t xml:space="preserve"> del caffè mantenendo le nostre caratteristiche di Produttore Premium Italiano.</w:t>
      </w:r>
      <w:r w:rsidR="00C36E9A">
        <w:rPr>
          <w:rFonts w:cs="Arial"/>
          <w:i/>
          <w:szCs w:val="24"/>
        </w:rPr>
        <w:t xml:space="preserve"> </w:t>
      </w:r>
      <w:r w:rsidR="00C36E9A" w:rsidRPr="002A5616">
        <w:rPr>
          <w:rFonts w:cs="Arial"/>
          <w:i/>
          <w:szCs w:val="24"/>
        </w:rPr>
        <w:t xml:space="preserve">Con una capacità di crescita organica maggiore del mercato prevediamo di </w:t>
      </w:r>
      <w:r w:rsidR="00C36E9A" w:rsidRPr="0032264B">
        <w:rPr>
          <w:rFonts w:cs="Arial"/>
          <w:i/>
          <w:szCs w:val="24"/>
        </w:rPr>
        <w:t>raggiungere i €2,2</w:t>
      </w:r>
      <w:r w:rsidR="00BF61AE" w:rsidRPr="0032264B">
        <w:rPr>
          <w:rFonts w:cs="Arial"/>
          <w:i/>
          <w:szCs w:val="24"/>
        </w:rPr>
        <w:t xml:space="preserve"> </w:t>
      </w:r>
      <w:r w:rsidR="00C36E9A" w:rsidRPr="0032264B">
        <w:rPr>
          <w:rFonts w:cs="Arial"/>
          <w:i/>
          <w:szCs w:val="24"/>
        </w:rPr>
        <w:t>miliardi di</w:t>
      </w:r>
      <w:r w:rsidR="00C36E9A" w:rsidRPr="002A5616">
        <w:rPr>
          <w:rFonts w:cs="Arial"/>
          <w:i/>
          <w:szCs w:val="24"/>
        </w:rPr>
        <w:t xml:space="preserve"> fatturato nel 2020.</w:t>
      </w:r>
      <w:r w:rsidR="00EF5759" w:rsidRPr="002A5616">
        <w:rPr>
          <w:rFonts w:cs="Arial"/>
          <w:i/>
          <w:szCs w:val="24"/>
        </w:rPr>
        <w:t>”</w:t>
      </w:r>
    </w:p>
    <w:p w14:paraId="71B7126F" w14:textId="5C7F552D" w:rsidR="001448A4" w:rsidRDefault="007A1F62" w:rsidP="007A1F62">
      <w:pPr>
        <w:ind w:right="-1"/>
        <w:jc w:val="both"/>
        <w:rPr>
          <w:rFonts w:cs="Arial"/>
          <w:szCs w:val="24"/>
        </w:rPr>
      </w:pPr>
      <w:r>
        <w:rPr>
          <w:rFonts w:cs="Arial"/>
          <w:szCs w:val="24"/>
        </w:rPr>
        <w:t>Il</w:t>
      </w:r>
      <w:r w:rsidRPr="00774922">
        <w:rPr>
          <w:rFonts w:cs="Arial"/>
          <w:b/>
          <w:szCs w:val="24"/>
        </w:rPr>
        <w:t xml:space="preserve"> risultato operativo (EBIT) </w:t>
      </w:r>
      <w:r>
        <w:rPr>
          <w:rFonts w:cs="Arial"/>
          <w:szCs w:val="24"/>
        </w:rPr>
        <w:t xml:space="preserve">è </w:t>
      </w:r>
      <w:r w:rsidR="001448A4">
        <w:rPr>
          <w:rFonts w:cs="Arial"/>
          <w:szCs w:val="24"/>
        </w:rPr>
        <w:t xml:space="preserve">stato </w:t>
      </w:r>
      <w:r>
        <w:rPr>
          <w:rFonts w:cs="Arial"/>
          <w:szCs w:val="24"/>
        </w:rPr>
        <w:t xml:space="preserve">pari a </w:t>
      </w:r>
      <w:r w:rsidRPr="00774922">
        <w:rPr>
          <w:rFonts w:cs="Arial"/>
          <w:b/>
          <w:szCs w:val="24"/>
        </w:rPr>
        <w:t>€61,7 milioni</w:t>
      </w:r>
      <w:r>
        <w:rPr>
          <w:rFonts w:cs="Arial"/>
          <w:szCs w:val="24"/>
        </w:rPr>
        <w:t xml:space="preserve">, in aumento del </w:t>
      </w:r>
      <w:r w:rsidRPr="00774922">
        <w:rPr>
          <w:rFonts w:cs="Arial"/>
          <w:b/>
          <w:szCs w:val="24"/>
        </w:rPr>
        <w:t>34,1</w:t>
      </w:r>
      <w:r w:rsidR="008601A0" w:rsidRPr="00774922">
        <w:rPr>
          <w:rFonts w:cs="Arial"/>
          <w:b/>
          <w:szCs w:val="24"/>
        </w:rPr>
        <w:t>%</w:t>
      </w:r>
      <w:r w:rsidRPr="00774922">
        <w:rPr>
          <w:rFonts w:cs="Arial"/>
          <w:b/>
          <w:szCs w:val="24"/>
        </w:rPr>
        <w:t xml:space="preserve"> rispetto </w:t>
      </w:r>
      <w:r>
        <w:rPr>
          <w:rFonts w:cs="Arial"/>
          <w:szCs w:val="24"/>
        </w:rPr>
        <w:t>ai €46 mi</w:t>
      </w:r>
      <w:r w:rsidR="003D0CB4">
        <w:rPr>
          <w:rFonts w:cs="Arial"/>
          <w:szCs w:val="24"/>
        </w:rPr>
        <w:t>lioni dell’esercizio precedente.</w:t>
      </w:r>
      <w:r>
        <w:rPr>
          <w:rFonts w:cs="Arial"/>
          <w:szCs w:val="24"/>
        </w:rPr>
        <w:t xml:space="preserve"> </w:t>
      </w:r>
      <w:r w:rsidR="003D0CB4">
        <w:rPr>
          <w:rFonts w:cs="Arial"/>
          <w:szCs w:val="24"/>
        </w:rPr>
        <w:t>I</w:t>
      </w:r>
      <w:r>
        <w:rPr>
          <w:rFonts w:cs="Arial"/>
          <w:szCs w:val="24"/>
        </w:rPr>
        <w:t>n termini di incidenza percentuale sulle vendite il margine rimane sostanzialmente in linea con l’esercizio precedente</w:t>
      </w:r>
      <w:r w:rsidR="00586538">
        <w:rPr>
          <w:rFonts w:cs="Arial"/>
          <w:szCs w:val="24"/>
        </w:rPr>
        <w:t xml:space="preserve">. </w:t>
      </w:r>
      <w:r w:rsidR="00586538" w:rsidRPr="0046681D">
        <w:rPr>
          <w:rFonts w:cs="Arial"/>
          <w:szCs w:val="24"/>
        </w:rPr>
        <w:t>A parità di perimetro l’</w:t>
      </w:r>
      <w:proofErr w:type="spellStart"/>
      <w:r w:rsidR="00586538" w:rsidRPr="0046681D">
        <w:rPr>
          <w:rFonts w:cs="Arial"/>
          <w:szCs w:val="24"/>
        </w:rPr>
        <w:t>E</w:t>
      </w:r>
      <w:r w:rsidR="004F56E5" w:rsidRPr="0046681D">
        <w:rPr>
          <w:rFonts w:cs="Arial"/>
          <w:szCs w:val="24"/>
        </w:rPr>
        <w:t>bit</w:t>
      </w:r>
      <w:proofErr w:type="spellEnd"/>
      <w:r w:rsidR="004F56E5" w:rsidRPr="0046681D">
        <w:rPr>
          <w:rFonts w:cs="Arial"/>
          <w:szCs w:val="24"/>
        </w:rPr>
        <w:t xml:space="preserve"> 2016 presenta una crescita di oltre il 54% rispetto all’anno precedente.</w:t>
      </w:r>
    </w:p>
    <w:p w14:paraId="743226D7" w14:textId="02EB28A6" w:rsidR="007A1F62" w:rsidRDefault="00787BC0" w:rsidP="007A1F62">
      <w:pPr>
        <w:ind w:right="-1"/>
        <w:jc w:val="both"/>
        <w:rPr>
          <w:rFonts w:cs="Arial"/>
          <w:szCs w:val="24"/>
        </w:rPr>
      </w:pPr>
      <w:r w:rsidRPr="00787BC0">
        <w:rPr>
          <w:rFonts w:cs="Arial"/>
          <w:szCs w:val="24"/>
        </w:rPr>
        <w:t xml:space="preserve">L’utile del </w:t>
      </w:r>
      <w:r w:rsidRPr="00774922">
        <w:rPr>
          <w:rFonts w:cs="Arial"/>
          <w:b/>
          <w:szCs w:val="24"/>
        </w:rPr>
        <w:t>2016, pari a €82,2 milioni</w:t>
      </w:r>
      <w:r w:rsidRPr="00787BC0">
        <w:rPr>
          <w:rFonts w:cs="Arial"/>
          <w:szCs w:val="24"/>
        </w:rPr>
        <w:t>, non è comparabile con il risultato 2015 che usufruì di una plusvalenza di €822,8 milioni generata dalla cessione della partecipazione in Keurig Green Mountain</w:t>
      </w:r>
      <w:r w:rsidR="00461EC2" w:rsidRPr="00787BC0">
        <w:rPr>
          <w:rFonts w:cs="Arial"/>
          <w:szCs w:val="24"/>
        </w:rPr>
        <w:t>.</w:t>
      </w:r>
      <w:r w:rsidR="00461EC2">
        <w:rPr>
          <w:rFonts w:cs="Arial"/>
          <w:szCs w:val="24"/>
        </w:rPr>
        <w:t xml:space="preserve"> </w:t>
      </w:r>
    </w:p>
    <w:p w14:paraId="6065CA6F" w14:textId="6337A366" w:rsidR="00756950" w:rsidRDefault="00787BC0" w:rsidP="00787BC0">
      <w:pPr>
        <w:ind w:right="-1"/>
        <w:jc w:val="both"/>
        <w:rPr>
          <w:rFonts w:cs="Arial"/>
          <w:szCs w:val="24"/>
        </w:rPr>
      </w:pPr>
      <w:r>
        <w:rPr>
          <w:rFonts w:cs="Arial"/>
          <w:szCs w:val="24"/>
        </w:rPr>
        <w:t>La</w:t>
      </w:r>
      <w:r w:rsidR="00461EC2">
        <w:rPr>
          <w:rFonts w:cs="Arial"/>
          <w:szCs w:val="24"/>
        </w:rPr>
        <w:t xml:space="preserve"> </w:t>
      </w:r>
      <w:r w:rsidR="007A1F62">
        <w:rPr>
          <w:rFonts w:cs="Arial"/>
          <w:szCs w:val="24"/>
        </w:rPr>
        <w:t>posizione finanziaria netta</w:t>
      </w:r>
      <w:r>
        <w:rPr>
          <w:rFonts w:cs="Arial"/>
          <w:szCs w:val="24"/>
        </w:rPr>
        <w:t xml:space="preserve"> si è attestata sui</w:t>
      </w:r>
      <w:r w:rsidR="007A1F62">
        <w:rPr>
          <w:rFonts w:cs="Arial"/>
          <w:szCs w:val="24"/>
        </w:rPr>
        <w:t xml:space="preserve"> €687,5 milioni</w:t>
      </w:r>
      <w:r w:rsidR="00306FDB">
        <w:rPr>
          <w:rFonts w:cs="Arial"/>
          <w:szCs w:val="24"/>
        </w:rPr>
        <w:t xml:space="preserve"> (€1.351,0 milioni nel 2015).</w:t>
      </w:r>
    </w:p>
    <w:p w14:paraId="70500511" w14:textId="73AE8087" w:rsidR="00A91745" w:rsidRDefault="00A91745" w:rsidP="00787BC0">
      <w:pPr>
        <w:ind w:right="-1"/>
        <w:jc w:val="both"/>
        <w:rPr>
          <w:rFonts w:cs="Arial"/>
          <w:i/>
          <w:szCs w:val="24"/>
        </w:rPr>
      </w:pPr>
    </w:p>
    <w:p w14:paraId="33DD7D66" w14:textId="40DAB792" w:rsidR="0002659D" w:rsidRDefault="00153424" w:rsidP="002E1921">
      <w:pPr>
        <w:pStyle w:val="bulletscaletta1"/>
        <w:numPr>
          <w:ilvl w:val="0"/>
          <w:numId w:val="0"/>
        </w:numPr>
        <w:spacing w:after="0"/>
        <w:jc w:val="both"/>
        <w:rPr>
          <w:rFonts w:eastAsiaTheme="minorHAnsi" w:cs="Arial"/>
          <w:i w:val="0"/>
          <w:noProof w:val="0"/>
          <w:kern w:val="0"/>
          <w:sz w:val="22"/>
          <w:szCs w:val="24"/>
        </w:rPr>
      </w:pPr>
      <w:r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lastRenderedPageBreak/>
        <w:t>Sul mercato italiano, nonostante i consumi di ca</w:t>
      </w:r>
      <w:r w:rsidR="0002659D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ffè abbiano fatto registrare un </w:t>
      </w:r>
      <w:r w:rsidR="0002659D">
        <w:rPr>
          <w:rFonts w:eastAsiaTheme="minorHAnsi" w:cs="Arial"/>
          <w:i w:val="0"/>
          <w:noProof w:val="0"/>
          <w:kern w:val="0"/>
          <w:sz w:val="22"/>
          <w:szCs w:val="24"/>
        </w:rPr>
        <w:t>decremento per il terzo</w:t>
      </w:r>
      <w:r w:rsidR="002E1921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a</w:t>
      </w:r>
      <w:r w:rsidR="0075695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nno </w:t>
      </w:r>
      <w:r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consecutivo, </w:t>
      </w:r>
      <w:r w:rsidR="00DF5308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>Lavazza ha mantenuto la sua posizione di leadership incrementando la sua quot</w:t>
      </w:r>
      <w:r w:rsid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a </w:t>
      </w:r>
      <w:r w:rsidR="00AF1E56" w:rsidRPr="002A5616">
        <w:rPr>
          <w:rFonts w:eastAsiaTheme="minorHAnsi" w:cs="Arial"/>
          <w:i w:val="0"/>
          <w:noProof w:val="0"/>
          <w:kern w:val="0"/>
          <w:sz w:val="22"/>
          <w:szCs w:val="24"/>
        </w:rPr>
        <w:t>a valore</w:t>
      </w:r>
      <w:r w:rsidR="00AF1E56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</w:t>
      </w:r>
      <w:r w:rsidR="00DF5308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che si attesta al 41%. </w:t>
      </w:r>
      <w:r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In particolare, il nuovo portafoglio prodotti e una chiara strategia di </w:t>
      </w:r>
      <w:r w:rsidR="00DA632C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>segmentazione dell’offerta per le</w:t>
      </w:r>
      <w:r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vari</w:t>
      </w:r>
      <w:r w:rsidR="00DA632C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>e tipologie</w:t>
      </w:r>
      <w:r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di clientela hanno consentito di veicolare sul mercato importanti novità in linea con i trend di consumo attualmente in atto si</w:t>
      </w:r>
      <w:r w:rsidR="00DF5308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>a</w:t>
      </w:r>
      <w:r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in Italia che nello scenario internazionale.</w:t>
      </w:r>
      <w:r w:rsidR="0002659D" w:rsidRPr="0002659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</w:t>
      </w:r>
    </w:p>
    <w:p w14:paraId="2C0D0E9C" w14:textId="77777777" w:rsidR="00787BC0" w:rsidRDefault="00787BC0" w:rsidP="002E1921">
      <w:pPr>
        <w:pStyle w:val="bulletscaletta1"/>
        <w:numPr>
          <w:ilvl w:val="0"/>
          <w:numId w:val="0"/>
        </w:numPr>
        <w:spacing w:after="0"/>
        <w:jc w:val="both"/>
        <w:rPr>
          <w:rFonts w:eastAsiaTheme="minorHAnsi" w:cs="Arial"/>
          <w:i w:val="0"/>
          <w:noProof w:val="0"/>
          <w:kern w:val="0"/>
          <w:sz w:val="22"/>
          <w:szCs w:val="24"/>
        </w:rPr>
      </w:pPr>
    </w:p>
    <w:p w14:paraId="0BF64D98" w14:textId="1BF391B1" w:rsidR="00787BC0" w:rsidRDefault="000D1BED" w:rsidP="00787BC0">
      <w:pPr>
        <w:pStyle w:val="bulletscaletta1"/>
        <w:numPr>
          <w:ilvl w:val="0"/>
          <w:numId w:val="0"/>
        </w:numPr>
        <w:spacing w:after="0"/>
        <w:jc w:val="both"/>
        <w:rPr>
          <w:rFonts w:eastAsiaTheme="minorHAnsi" w:cs="Arial"/>
          <w:i w:val="0"/>
          <w:noProof w:val="0"/>
          <w:kern w:val="0"/>
          <w:sz w:val="22"/>
          <w:szCs w:val="24"/>
        </w:rPr>
      </w:pPr>
      <w:r>
        <w:rPr>
          <w:rFonts w:eastAsiaTheme="minorHAnsi" w:cs="Arial"/>
          <w:i w:val="0"/>
          <w:noProof w:val="0"/>
          <w:kern w:val="0"/>
          <w:sz w:val="22"/>
          <w:szCs w:val="24"/>
        </w:rPr>
        <w:t>Con l</w:t>
      </w:r>
      <w:r w:rsid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’acquisizione di Carte Noire, lo stabilimento francese di Lavérune </w:t>
      </w:r>
      <w:r w:rsidRPr="000D1BED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è 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>entrato nel perimetro</w:t>
      </w:r>
      <w:r w:rsidR="00233A09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del sistema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</w:t>
      </w:r>
      <w:r w:rsidR="00233A09">
        <w:rPr>
          <w:rFonts w:eastAsiaTheme="minorHAnsi" w:cs="Arial"/>
          <w:i w:val="0"/>
          <w:noProof w:val="0"/>
          <w:kern w:val="0"/>
          <w:sz w:val="22"/>
          <w:szCs w:val="24"/>
        </w:rPr>
        <w:t>industriale del Gruppo Lavazza e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costituisce oggi,</w:t>
      </w:r>
      <w:r w:rsidR="00787BC0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con Settimo Torinese e Gattinara in Italia, uno dei poli nei quali 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>vengono realizzati</w:t>
      </w:r>
      <w:r w:rsidR="00787BC0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tutti i 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prodotti </w:t>
      </w:r>
      <w:r w:rsidR="00586538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del </w:t>
      </w:r>
      <w:r w:rsidR="00586538" w:rsidRPr="0046681D">
        <w:rPr>
          <w:rFonts w:eastAsiaTheme="minorHAnsi" w:cs="Arial"/>
          <w:i w:val="0"/>
          <w:noProof w:val="0"/>
          <w:kern w:val="0"/>
          <w:sz w:val="22"/>
          <w:szCs w:val="24"/>
        </w:rPr>
        <w:t>Gruppo</w:t>
      </w:r>
      <w:r w:rsidR="00586538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>Lavazza. G</w:t>
      </w:r>
      <w:r w:rsidR="00787BC0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>razie a</w:t>
      </w:r>
      <w:r>
        <w:rPr>
          <w:rFonts w:eastAsiaTheme="minorHAnsi" w:cs="Arial"/>
          <w:i w:val="0"/>
          <w:noProof w:val="0"/>
          <w:kern w:val="0"/>
          <w:sz w:val="22"/>
          <w:szCs w:val="24"/>
        </w:rPr>
        <w:t>d</w:t>
      </w:r>
      <w:r w:rsidR="00787BC0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un investimento da 16 milioni di euro </w:t>
      </w:r>
      <w:r w:rsidR="00233A09">
        <w:rPr>
          <w:rFonts w:eastAsiaTheme="minorHAnsi" w:cs="Arial"/>
          <w:i w:val="0"/>
          <w:noProof w:val="0"/>
          <w:kern w:val="0"/>
          <w:sz w:val="22"/>
          <w:szCs w:val="24"/>
        </w:rPr>
        <w:t>è stato riconfigurato tutto</w:t>
      </w:r>
      <w:r w:rsidR="00787BC0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l’impianto, rendendolo più moderno e aperto a sviluppi futuri con linee produttive hi-tech.</w:t>
      </w:r>
    </w:p>
    <w:p w14:paraId="20F19565" w14:textId="77777777" w:rsidR="0002659D" w:rsidRDefault="0002659D" w:rsidP="002E1921">
      <w:pPr>
        <w:pStyle w:val="bulletscaletta1"/>
        <w:numPr>
          <w:ilvl w:val="0"/>
          <w:numId w:val="0"/>
        </w:numPr>
        <w:jc w:val="both"/>
        <w:rPr>
          <w:rFonts w:eastAsiaTheme="minorHAnsi" w:cs="Arial"/>
          <w:i w:val="0"/>
          <w:noProof w:val="0"/>
          <w:kern w:val="0"/>
          <w:sz w:val="22"/>
          <w:szCs w:val="24"/>
        </w:rPr>
      </w:pPr>
    </w:p>
    <w:p w14:paraId="5E301DB8" w14:textId="18818CD8" w:rsidR="0002659D" w:rsidRPr="00BF0A8D" w:rsidRDefault="0002659D" w:rsidP="00FB7AB4">
      <w:pPr>
        <w:pStyle w:val="bulletscaletta1"/>
        <w:numPr>
          <w:ilvl w:val="0"/>
          <w:numId w:val="0"/>
        </w:numPr>
        <w:spacing w:after="0"/>
        <w:jc w:val="both"/>
        <w:rPr>
          <w:rFonts w:eastAsiaTheme="minorHAnsi" w:cs="Arial"/>
          <w:noProof w:val="0"/>
          <w:kern w:val="0"/>
          <w:sz w:val="22"/>
          <w:szCs w:val="24"/>
        </w:rPr>
      </w:pPr>
      <w:r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>“</w:t>
      </w:r>
      <w:r w:rsidR="00BF0A8D" w:rsidRPr="00787BC0">
        <w:rPr>
          <w:rFonts w:eastAsiaTheme="minorHAnsi" w:cs="Arial"/>
          <w:noProof w:val="0"/>
          <w:kern w:val="0"/>
          <w:sz w:val="22"/>
          <w:szCs w:val="24"/>
        </w:rPr>
        <w:t>Siamo un’azienda che ama parlare del suo ‘heritage’, ma che ha anche una visione rivolta al futuro e una passione per l’eccellenza che ci hanno consentito di integrarci con Carte Noire e Merrild in tempo record</w:t>
      </w:r>
      <w:r w:rsidR="000D1BED">
        <w:rPr>
          <w:rFonts w:eastAsiaTheme="minorHAnsi" w:cs="Arial"/>
          <w:i w:val="0"/>
          <w:noProof w:val="0"/>
          <w:kern w:val="0"/>
          <w:sz w:val="22"/>
          <w:szCs w:val="24"/>
        </w:rPr>
        <w:t>”</w:t>
      </w:r>
      <w:r w:rsidR="002E1921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, </w:t>
      </w:r>
      <w:r w:rsidR="00BF0A8D"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>commenta</w:t>
      </w:r>
      <w:r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 </w:t>
      </w:r>
      <w:r w:rsidRPr="00787BC0">
        <w:rPr>
          <w:rFonts w:eastAsiaTheme="minorHAnsi" w:cs="Arial"/>
          <w:b/>
          <w:i w:val="0"/>
          <w:noProof w:val="0"/>
          <w:kern w:val="0"/>
          <w:sz w:val="22"/>
          <w:szCs w:val="24"/>
        </w:rPr>
        <w:t>Marco Lavazza, vice presidente di Lavazza</w:t>
      </w:r>
      <w:r w:rsidRPr="00787BC0">
        <w:rPr>
          <w:rFonts w:eastAsiaTheme="minorHAnsi" w:cs="Arial"/>
          <w:i w:val="0"/>
          <w:noProof w:val="0"/>
          <w:kern w:val="0"/>
          <w:sz w:val="22"/>
          <w:szCs w:val="24"/>
        </w:rPr>
        <w:t xml:space="preserve">. </w:t>
      </w:r>
      <w:r w:rsidR="00BF0A8D" w:rsidRPr="00787BC0">
        <w:rPr>
          <w:rFonts w:eastAsiaTheme="minorHAnsi" w:cs="Arial"/>
          <w:noProof w:val="0"/>
          <w:kern w:val="0"/>
          <w:sz w:val="22"/>
          <w:szCs w:val="24"/>
        </w:rPr>
        <w:t xml:space="preserve">“Intendendo l’acquisizione come un arricchimento, un’opportunità a due vie, dove ciascuno completa l’altro e gli apre nuove prospettive, abbiamo </w:t>
      </w:r>
      <w:r w:rsidR="00EA25E3" w:rsidRPr="00787BC0">
        <w:rPr>
          <w:rFonts w:eastAsiaTheme="minorHAnsi" w:cs="Arial"/>
          <w:noProof w:val="0"/>
          <w:kern w:val="0"/>
          <w:sz w:val="22"/>
          <w:szCs w:val="24"/>
        </w:rPr>
        <w:t>condiviso percorsi di innovazione e tecnologia e abbiamo investito sulle persone e sui processi al fine di rendere l’integrazione rapida, efficiente e soddisfacente per tutti.”</w:t>
      </w:r>
      <w:r w:rsidR="00BF0A8D">
        <w:rPr>
          <w:rFonts w:eastAsiaTheme="minorHAnsi" w:cs="Arial"/>
          <w:noProof w:val="0"/>
          <w:kern w:val="0"/>
          <w:sz w:val="22"/>
          <w:szCs w:val="24"/>
        </w:rPr>
        <w:t xml:space="preserve"> </w:t>
      </w:r>
    </w:p>
    <w:p w14:paraId="38DC080D" w14:textId="77777777" w:rsidR="0002659D" w:rsidRDefault="0002659D" w:rsidP="002E1921">
      <w:pPr>
        <w:ind w:right="-1"/>
        <w:jc w:val="both"/>
        <w:rPr>
          <w:rFonts w:cs="Arial"/>
          <w:i/>
          <w:szCs w:val="24"/>
        </w:rPr>
      </w:pPr>
    </w:p>
    <w:p w14:paraId="58C358BC" w14:textId="77777777" w:rsidR="00356EC4" w:rsidRDefault="00356EC4" w:rsidP="002E1921">
      <w:pPr>
        <w:spacing w:after="0" w:line="240" w:lineRule="auto"/>
        <w:jc w:val="both"/>
        <w:rPr>
          <w:rFonts w:cs="Arial"/>
          <w:b/>
          <w:sz w:val="20"/>
          <w:szCs w:val="24"/>
        </w:rPr>
      </w:pPr>
    </w:p>
    <w:p w14:paraId="05780795" w14:textId="77777777" w:rsidR="00F523F3" w:rsidRPr="00A265C4" w:rsidRDefault="00F523F3" w:rsidP="002E1921">
      <w:pPr>
        <w:spacing w:after="0" w:line="240" w:lineRule="auto"/>
        <w:jc w:val="both"/>
        <w:rPr>
          <w:rFonts w:cs="Arial"/>
          <w:b/>
          <w:sz w:val="20"/>
          <w:szCs w:val="24"/>
        </w:rPr>
      </w:pPr>
      <w:r w:rsidRPr="00A265C4">
        <w:rPr>
          <w:rFonts w:cs="Arial"/>
          <w:b/>
          <w:sz w:val="20"/>
          <w:szCs w:val="24"/>
        </w:rPr>
        <w:t>Lavazza</w:t>
      </w:r>
    </w:p>
    <w:p w14:paraId="68C792C1" w14:textId="565EFE5F" w:rsidR="00F523F3" w:rsidRPr="005E4E97" w:rsidRDefault="00F523F3" w:rsidP="002E1921">
      <w:pPr>
        <w:pStyle w:val="BodyText"/>
        <w:rPr>
          <w:rFonts w:asciiTheme="minorHAnsi" w:eastAsiaTheme="minorHAnsi" w:hAnsiTheme="minorHAnsi"/>
          <w:i/>
          <w:sz w:val="20"/>
          <w:szCs w:val="24"/>
        </w:rPr>
      </w:pP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Lavazza, fondata a Torino nel 1895, è un'azienda italiana produttrice di caffè di proprietà dell’omonima famiglia da quattro generazioni. Al sesto posto nella classifica dei torrefattori mondiali, il Gruppo è oggi presente in oltre 90 Paesi attraverso consociate e distributori, esportando il </w:t>
      </w:r>
      <w:r w:rsidR="00A265C4" w:rsidRPr="005E4E97">
        <w:rPr>
          <w:rFonts w:asciiTheme="minorHAnsi" w:eastAsiaTheme="minorHAnsi" w:hAnsiTheme="minorHAnsi"/>
          <w:i/>
          <w:sz w:val="20"/>
          <w:szCs w:val="24"/>
        </w:rPr>
        <w:t>60</w:t>
      </w: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% della sua produzione. Lavazza impiega complessivamente – dopo l’acquisizione di Carte Noire – circa 3 mila persone, con un fatturato di </w:t>
      </w:r>
      <w:r w:rsidR="00A265C4" w:rsidRPr="005E4E97">
        <w:rPr>
          <w:rFonts w:asciiTheme="minorHAnsi" w:eastAsiaTheme="minorHAnsi" w:hAnsiTheme="minorHAnsi"/>
          <w:i/>
          <w:sz w:val="20"/>
          <w:szCs w:val="24"/>
        </w:rPr>
        <w:t>1,9</w:t>
      </w:r>
      <w:r w:rsidRPr="005E4E97">
        <w:rPr>
          <w:rFonts w:asciiTheme="minorHAnsi" w:eastAsiaTheme="minorHAnsi" w:hAnsiTheme="minorHAnsi"/>
          <w:i/>
          <w:sz w:val="20"/>
          <w:szCs w:val="24"/>
        </w:rPr>
        <w:t xml:space="preserve"> miliardi di euro </w:t>
      </w:r>
      <w:r w:rsidR="00A265C4" w:rsidRPr="005E4E97">
        <w:rPr>
          <w:rFonts w:asciiTheme="minorHAnsi" w:eastAsiaTheme="minorHAnsi" w:hAnsiTheme="minorHAnsi"/>
          <w:i/>
          <w:sz w:val="20"/>
          <w:szCs w:val="24"/>
        </w:rPr>
        <w:t>nel 2016</w:t>
      </w:r>
      <w:r w:rsidRPr="005E4E97">
        <w:rPr>
          <w:rFonts w:asciiTheme="minorHAnsi" w:eastAsiaTheme="minorHAnsi" w:hAnsiTheme="minorHAnsi"/>
          <w:i/>
          <w:sz w:val="20"/>
          <w:szCs w:val="24"/>
        </w:rPr>
        <w:t>. Lavazza ha inventato, proprio alle sue origini, il concetto di miscela, ovvero l'arte di combinare diverse tipologie e origini geografiche del caffè, caratteristica che ancora oggi contraddistingue la maggior parte dei suoi prodotti.</w:t>
      </w:r>
    </w:p>
    <w:p w14:paraId="4B55D5B9" w14:textId="77777777" w:rsidR="00F523F3" w:rsidRPr="005E4E97" w:rsidRDefault="00F523F3" w:rsidP="002E19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4"/>
        </w:rPr>
      </w:pPr>
      <w:r w:rsidRPr="005E4E97">
        <w:rPr>
          <w:rFonts w:cs="Arial"/>
          <w:i/>
          <w:sz w:val="20"/>
          <w:szCs w:val="24"/>
        </w:rPr>
        <w:t>L’azienda conta inoltre 25 anni di tradizione nel settore della produzione e della commercializzazione di sistemi e prodotti per il caffè porzionato, imponendosi come prima realtà italiana a lavorare sui sistemi a capsula espresso.</w:t>
      </w:r>
    </w:p>
    <w:p w14:paraId="36F4EB5B" w14:textId="77777777" w:rsidR="00F523F3" w:rsidRPr="005E4E97" w:rsidRDefault="00F523F3" w:rsidP="002E19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4"/>
        </w:rPr>
      </w:pPr>
      <w:r w:rsidRPr="005E4E97">
        <w:rPr>
          <w:rFonts w:cs="Arial"/>
          <w:i/>
          <w:sz w:val="20"/>
          <w:szCs w:val="24"/>
        </w:rPr>
        <w:t>Lavazza è presente in tutti i business: a casa, fuori casa e in ufficio, puntando sempre all’innovazione su tecnologie e sistemi di consumo. Lavazza ha saputo sviluppare la propria brand awareness attraverso importanti partnership perfettamente coerenti con la strategia di internazionalizzazione della marca: come quelle, nel mondo dello sport, con i tornei tennistici del Grande Slam e – nel campo dell’arte e della cultura - con prestigiosi Musei quali il Guggenheim Museum di New York negli USA e i Musei Civici Veneziani.</w:t>
      </w:r>
    </w:p>
    <w:p w14:paraId="7164DB23" w14:textId="77777777" w:rsidR="0082629E" w:rsidRPr="00E07665" w:rsidRDefault="0082629E" w:rsidP="00E07665">
      <w:pPr>
        <w:ind w:right="-1"/>
        <w:jc w:val="both"/>
        <w:rPr>
          <w:rFonts w:cs="Arial"/>
          <w:szCs w:val="24"/>
        </w:rPr>
      </w:pPr>
    </w:p>
    <w:p w14:paraId="083F9999" w14:textId="7B43514D" w:rsidR="00A061F3" w:rsidRPr="00446AEB" w:rsidRDefault="00A061F3" w:rsidP="00DA632C">
      <w:pPr>
        <w:rPr>
          <w:rFonts w:cs="Arial"/>
          <w:i/>
          <w:lang w:val="en-US"/>
        </w:rPr>
      </w:pPr>
      <w:bookmarkStart w:id="0" w:name="_GoBack"/>
      <w:bookmarkEnd w:id="0"/>
    </w:p>
    <w:sectPr w:rsidR="00A061F3" w:rsidRPr="00446AE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4D469" w14:textId="77777777" w:rsidR="00503846" w:rsidRDefault="00503846" w:rsidP="001D1609">
      <w:pPr>
        <w:spacing w:after="0" w:line="240" w:lineRule="auto"/>
      </w:pPr>
      <w:r>
        <w:separator/>
      </w:r>
    </w:p>
  </w:endnote>
  <w:endnote w:type="continuationSeparator" w:id="0">
    <w:p w14:paraId="2CBD454A" w14:textId="77777777" w:rsidR="00503846" w:rsidRDefault="00503846" w:rsidP="001D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860B" w14:textId="54B4C159" w:rsidR="00C36E9A" w:rsidRDefault="00C36E9A">
    <w:pPr>
      <w:pStyle w:val="Footer"/>
    </w:pPr>
  </w:p>
  <w:p w14:paraId="2FB7A1CD" w14:textId="77777777" w:rsidR="001D1609" w:rsidRDefault="001D16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5D4B2" w14:textId="77777777" w:rsidR="00503846" w:rsidRDefault="00503846" w:rsidP="001D1609">
      <w:pPr>
        <w:spacing w:after="0" w:line="240" w:lineRule="auto"/>
      </w:pPr>
      <w:r>
        <w:separator/>
      </w:r>
    </w:p>
  </w:footnote>
  <w:footnote w:type="continuationSeparator" w:id="0">
    <w:p w14:paraId="68FA4983" w14:textId="77777777" w:rsidR="00503846" w:rsidRDefault="00503846" w:rsidP="001D1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277F" w14:textId="5ACDFA6D" w:rsidR="0084405F" w:rsidRDefault="001B08C9" w:rsidP="0084405F">
    <w:pPr>
      <w:pStyle w:val="Header"/>
      <w:jc w:val="center"/>
    </w:pPr>
    <w:r w:rsidRPr="002A35ED">
      <w:rPr>
        <w:noProof/>
        <w:lang w:val="en-US"/>
      </w:rPr>
      <w:drawing>
        <wp:inline distT="0" distB="0" distL="0" distR="0" wp14:anchorId="2B0D0C01" wp14:editId="2E924520">
          <wp:extent cx="1600200" cy="631190"/>
          <wp:effectExtent l="0" t="0" r="0" b="0"/>
          <wp:docPr id="1" name="Picture 1" descr="Description: Macintosh HD:Users:zoetostevin:Dropbox:CURRENT CLIENTS - NEW:Lavazza:LIFF:LIFF logos:logo_lavazza_italia-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zoetostevin:Dropbox:CURRENT CLIENTS - NEW:Lavazza:LIFF:LIFF logos:logo_lavazza_italia-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2766" w14:textId="77777777" w:rsidR="001B08C9" w:rsidRDefault="001B08C9" w:rsidP="008440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1E82EADE"/>
    <w:lvl w:ilvl="0">
      <w:start w:val="1"/>
      <w:numFmt w:val="bullet"/>
      <w:pStyle w:val="Rientro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bullet"/>
      <w:pStyle w:val="Rientro2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0CB419C5"/>
    <w:multiLevelType w:val="hybridMultilevel"/>
    <w:tmpl w:val="191830EE"/>
    <w:lvl w:ilvl="0" w:tplc="157EDD6C">
      <w:numFmt w:val="bullet"/>
      <w:lvlText w:val="-"/>
      <w:lvlJc w:val="left"/>
      <w:pPr>
        <w:ind w:left="1776" w:hanging="360"/>
      </w:pPr>
      <w:rPr>
        <w:rFonts w:ascii="Calibri" w:eastAsiaTheme="minorHAnsi" w:hAnsi="Calibri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EDD1E98"/>
    <w:multiLevelType w:val="hybridMultilevel"/>
    <w:tmpl w:val="809A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21E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82CF8"/>
    <w:multiLevelType w:val="hybridMultilevel"/>
    <w:tmpl w:val="C6C27B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CE32A2"/>
    <w:multiLevelType w:val="hybridMultilevel"/>
    <w:tmpl w:val="523A0B68"/>
    <w:lvl w:ilvl="0" w:tplc="EE8C1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B0E7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60A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E07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82D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037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B21F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875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C7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1A2543"/>
    <w:multiLevelType w:val="hybridMultilevel"/>
    <w:tmpl w:val="5A8E94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E048D"/>
    <w:multiLevelType w:val="hybridMultilevel"/>
    <w:tmpl w:val="7264CDF0"/>
    <w:lvl w:ilvl="0" w:tplc="AB44ECA0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61"/>
    <w:rsid w:val="00012936"/>
    <w:rsid w:val="000145E9"/>
    <w:rsid w:val="0002659D"/>
    <w:rsid w:val="00026F69"/>
    <w:rsid w:val="000436AE"/>
    <w:rsid w:val="000571FB"/>
    <w:rsid w:val="000609EA"/>
    <w:rsid w:val="00067BCF"/>
    <w:rsid w:val="00072A9E"/>
    <w:rsid w:val="00083ABA"/>
    <w:rsid w:val="000844F4"/>
    <w:rsid w:val="00090216"/>
    <w:rsid w:val="000A2C09"/>
    <w:rsid w:val="000B763E"/>
    <w:rsid w:val="000C3128"/>
    <w:rsid w:val="000D1BED"/>
    <w:rsid w:val="000D734F"/>
    <w:rsid w:val="000E06EA"/>
    <w:rsid w:val="000E67B0"/>
    <w:rsid w:val="000F285E"/>
    <w:rsid w:val="000F2B2B"/>
    <w:rsid w:val="000F6608"/>
    <w:rsid w:val="001015EE"/>
    <w:rsid w:val="0010499C"/>
    <w:rsid w:val="001050A0"/>
    <w:rsid w:val="00111248"/>
    <w:rsid w:val="001210EA"/>
    <w:rsid w:val="00142867"/>
    <w:rsid w:val="001448A4"/>
    <w:rsid w:val="001515C1"/>
    <w:rsid w:val="00153424"/>
    <w:rsid w:val="001534DD"/>
    <w:rsid w:val="00155088"/>
    <w:rsid w:val="00156ED3"/>
    <w:rsid w:val="0018624F"/>
    <w:rsid w:val="001902CC"/>
    <w:rsid w:val="001932AD"/>
    <w:rsid w:val="001A487F"/>
    <w:rsid w:val="001B08C9"/>
    <w:rsid w:val="001B7551"/>
    <w:rsid w:val="001B7B8C"/>
    <w:rsid w:val="001C08A5"/>
    <w:rsid w:val="001C2197"/>
    <w:rsid w:val="001D1609"/>
    <w:rsid w:val="001E11FA"/>
    <w:rsid w:val="001E3C6D"/>
    <w:rsid w:val="001E77AE"/>
    <w:rsid w:val="001E7A05"/>
    <w:rsid w:val="001F4222"/>
    <w:rsid w:val="00210A1F"/>
    <w:rsid w:val="00221F9F"/>
    <w:rsid w:val="00233A09"/>
    <w:rsid w:val="00237AE8"/>
    <w:rsid w:val="00245736"/>
    <w:rsid w:val="00253C42"/>
    <w:rsid w:val="0027135E"/>
    <w:rsid w:val="00280C65"/>
    <w:rsid w:val="00281051"/>
    <w:rsid w:val="00283860"/>
    <w:rsid w:val="00291DF3"/>
    <w:rsid w:val="002A5616"/>
    <w:rsid w:val="002A77C0"/>
    <w:rsid w:val="002C039A"/>
    <w:rsid w:val="002C4C61"/>
    <w:rsid w:val="002C5646"/>
    <w:rsid w:val="002C7836"/>
    <w:rsid w:val="002D407E"/>
    <w:rsid w:val="002E1921"/>
    <w:rsid w:val="002E3D78"/>
    <w:rsid w:val="002E6AC8"/>
    <w:rsid w:val="00301796"/>
    <w:rsid w:val="0030531A"/>
    <w:rsid w:val="00306FDB"/>
    <w:rsid w:val="003112ED"/>
    <w:rsid w:val="00317AF1"/>
    <w:rsid w:val="0032264B"/>
    <w:rsid w:val="00322930"/>
    <w:rsid w:val="00323E48"/>
    <w:rsid w:val="00334095"/>
    <w:rsid w:val="003361C2"/>
    <w:rsid w:val="0033680A"/>
    <w:rsid w:val="00351B7B"/>
    <w:rsid w:val="00353323"/>
    <w:rsid w:val="00356EC4"/>
    <w:rsid w:val="0036309E"/>
    <w:rsid w:val="003733B0"/>
    <w:rsid w:val="0037446A"/>
    <w:rsid w:val="0037702D"/>
    <w:rsid w:val="00377731"/>
    <w:rsid w:val="00381D6C"/>
    <w:rsid w:val="00383619"/>
    <w:rsid w:val="003A0A72"/>
    <w:rsid w:val="003B50C5"/>
    <w:rsid w:val="003D0CB4"/>
    <w:rsid w:val="003F2286"/>
    <w:rsid w:val="003F5E93"/>
    <w:rsid w:val="00404245"/>
    <w:rsid w:val="00404FD2"/>
    <w:rsid w:val="00423145"/>
    <w:rsid w:val="00426776"/>
    <w:rsid w:val="00426DB0"/>
    <w:rsid w:val="004329AD"/>
    <w:rsid w:val="0043781A"/>
    <w:rsid w:val="004413A7"/>
    <w:rsid w:val="0044200B"/>
    <w:rsid w:val="00446AEB"/>
    <w:rsid w:val="00452770"/>
    <w:rsid w:val="004559A9"/>
    <w:rsid w:val="00461EC2"/>
    <w:rsid w:val="0046421D"/>
    <w:rsid w:val="00464DF1"/>
    <w:rsid w:val="0046681D"/>
    <w:rsid w:val="0047156C"/>
    <w:rsid w:val="00490FA0"/>
    <w:rsid w:val="004921B7"/>
    <w:rsid w:val="00492B73"/>
    <w:rsid w:val="0049597E"/>
    <w:rsid w:val="004A4265"/>
    <w:rsid w:val="004A782B"/>
    <w:rsid w:val="004B3806"/>
    <w:rsid w:val="004C0E1C"/>
    <w:rsid w:val="004C54C8"/>
    <w:rsid w:val="004D05F5"/>
    <w:rsid w:val="004E1E16"/>
    <w:rsid w:val="004E2838"/>
    <w:rsid w:val="004E2B3C"/>
    <w:rsid w:val="004E4656"/>
    <w:rsid w:val="004F0CBA"/>
    <w:rsid w:val="004F4E5E"/>
    <w:rsid w:val="004F56E5"/>
    <w:rsid w:val="00503846"/>
    <w:rsid w:val="00512AF6"/>
    <w:rsid w:val="00512D92"/>
    <w:rsid w:val="0051412E"/>
    <w:rsid w:val="005172E8"/>
    <w:rsid w:val="00527EF4"/>
    <w:rsid w:val="00534178"/>
    <w:rsid w:val="00536D5E"/>
    <w:rsid w:val="00537678"/>
    <w:rsid w:val="00543961"/>
    <w:rsid w:val="00545B55"/>
    <w:rsid w:val="00561B79"/>
    <w:rsid w:val="005733E5"/>
    <w:rsid w:val="005756F4"/>
    <w:rsid w:val="00586538"/>
    <w:rsid w:val="005944F7"/>
    <w:rsid w:val="005B5FB3"/>
    <w:rsid w:val="005B65B1"/>
    <w:rsid w:val="005B7E29"/>
    <w:rsid w:val="005C1680"/>
    <w:rsid w:val="005C379D"/>
    <w:rsid w:val="005C7648"/>
    <w:rsid w:val="005C7D45"/>
    <w:rsid w:val="005D0FA4"/>
    <w:rsid w:val="005D1DEC"/>
    <w:rsid w:val="005D725D"/>
    <w:rsid w:val="005E3389"/>
    <w:rsid w:val="005E4E97"/>
    <w:rsid w:val="005E680C"/>
    <w:rsid w:val="005F39C6"/>
    <w:rsid w:val="005F5F62"/>
    <w:rsid w:val="00600EC6"/>
    <w:rsid w:val="0060146C"/>
    <w:rsid w:val="00611B5E"/>
    <w:rsid w:val="00615F0A"/>
    <w:rsid w:val="00626A0B"/>
    <w:rsid w:val="006307A2"/>
    <w:rsid w:val="0063098B"/>
    <w:rsid w:val="0063278F"/>
    <w:rsid w:val="006347AD"/>
    <w:rsid w:val="00636E1E"/>
    <w:rsid w:val="00640763"/>
    <w:rsid w:val="0064742D"/>
    <w:rsid w:val="00651CC9"/>
    <w:rsid w:val="00660761"/>
    <w:rsid w:val="006800CC"/>
    <w:rsid w:val="006811EF"/>
    <w:rsid w:val="006833E8"/>
    <w:rsid w:val="006876CB"/>
    <w:rsid w:val="0069459C"/>
    <w:rsid w:val="006950F6"/>
    <w:rsid w:val="00696E63"/>
    <w:rsid w:val="006A5055"/>
    <w:rsid w:val="006C050C"/>
    <w:rsid w:val="006C06E5"/>
    <w:rsid w:val="006C3EF1"/>
    <w:rsid w:val="006D4111"/>
    <w:rsid w:val="006D6144"/>
    <w:rsid w:val="006F11FD"/>
    <w:rsid w:val="0070135E"/>
    <w:rsid w:val="00703250"/>
    <w:rsid w:val="007071F9"/>
    <w:rsid w:val="007110E0"/>
    <w:rsid w:val="00715BC1"/>
    <w:rsid w:val="00715F59"/>
    <w:rsid w:val="007202EC"/>
    <w:rsid w:val="007221B8"/>
    <w:rsid w:val="0072478E"/>
    <w:rsid w:val="00735F3C"/>
    <w:rsid w:val="00736656"/>
    <w:rsid w:val="00745F0E"/>
    <w:rsid w:val="00751882"/>
    <w:rsid w:val="00753239"/>
    <w:rsid w:val="00756950"/>
    <w:rsid w:val="00763386"/>
    <w:rsid w:val="00774922"/>
    <w:rsid w:val="007752A9"/>
    <w:rsid w:val="0077639B"/>
    <w:rsid w:val="00787BC0"/>
    <w:rsid w:val="007A1F62"/>
    <w:rsid w:val="007B13BE"/>
    <w:rsid w:val="007B192E"/>
    <w:rsid w:val="007C1B6C"/>
    <w:rsid w:val="007C759B"/>
    <w:rsid w:val="007E01F3"/>
    <w:rsid w:val="007F276F"/>
    <w:rsid w:val="007F2DD8"/>
    <w:rsid w:val="007F50C0"/>
    <w:rsid w:val="008035A6"/>
    <w:rsid w:val="00806A3F"/>
    <w:rsid w:val="00821175"/>
    <w:rsid w:val="0082629E"/>
    <w:rsid w:val="00833FBB"/>
    <w:rsid w:val="00841767"/>
    <w:rsid w:val="00841A2C"/>
    <w:rsid w:val="00843DB2"/>
    <w:rsid w:val="0084405F"/>
    <w:rsid w:val="00844498"/>
    <w:rsid w:val="00851F63"/>
    <w:rsid w:val="008601A0"/>
    <w:rsid w:val="0086117D"/>
    <w:rsid w:val="00871F9E"/>
    <w:rsid w:val="008854BC"/>
    <w:rsid w:val="008934D5"/>
    <w:rsid w:val="00895EB0"/>
    <w:rsid w:val="008A310D"/>
    <w:rsid w:val="008B2213"/>
    <w:rsid w:val="008C1242"/>
    <w:rsid w:val="008C3E70"/>
    <w:rsid w:val="008D134C"/>
    <w:rsid w:val="008D4182"/>
    <w:rsid w:val="008E0238"/>
    <w:rsid w:val="008E2F4C"/>
    <w:rsid w:val="008E379E"/>
    <w:rsid w:val="008F195A"/>
    <w:rsid w:val="008F1988"/>
    <w:rsid w:val="008F1FD1"/>
    <w:rsid w:val="008F2899"/>
    <w:rsid w:val="00903B8A"/>
    <w:rsid w:val="00914738"/>
    <w:rsid w:val="009149CB"/>
    <w:rsid w:val="009225E0"/>
    <w:rsid w:val="00940A36"/>
    <w:rsid w:val="00940DD1"/>
    <w:rsid w:val="0094197A"/>
    <w:rsid w:val="00944A73"/>
    <w:rsid w:val="009511BA"/>
    <w:rsid w:val="00970FC3"/>
    <w:rsid w:val="00971BE9"/>
    <w:rsid w:val="00986601"/>
    <w:rsid w:val="00991041"/>
    <w:rsid w:val="00992B9A"/>
    <w:rsid w:val="00992EE2"/>
    <w:rsid w:val="009A0A6D"/>
    <w:rsid w:val="009B33E7"/>
    <w:rsid w:val="009B5122"/>
    <w:rsid w:val="009B61E3"/>
    <w:rsid w:val="009C0134"/>
    <w:rsid w:val="009D0543"/>
    <w:rsid w:val="009E47EE"/>
    <w:rsid w:val="00A0020C"/>
    <w:rsid w:val="00A003EA"/>
    <w:rsid w:val="00A061F3"/>
    <w:rsid w:val="00A07CA3"/>
    <w:rsid w:val="00A07ED7"/>
    <w:rsid w:val="00A12A83"/>
    <w:rsid w:val="00A12D0A"/>
    <w:rsid w:val="00A16E65"/>
    <w:rsid w:val="00A24501"/>
    <w:rsid w:val="00A265C4"/>
    <w:rsid w:val="00A47F40"/>
    <w:rsid w:val="00A548D4"/>
    <w:rsid w:val="00A62741"/>
    <w:rsid w:val="00A65A23"/>
    <w:rsid w:val="00A82D7E"/>
    <w:rsid w:val="00A83912"/>
    <w:rsid w:val="00A91745"/>
    <w:rsid w:val="00AA4EF4"/>
    <w:rsid w:val="00AB1282"/>
    <w:rsid w:val="00AB2A04"/>
    <w:rsid w:val="00AB77D4"/>
    <w:rsid w:val="00AC4773"/>
    <w:rsid w:val="00AD0B87"/>
    <w:rsid w:val="00AD2BB7"/>
    <w:rsid w:val="00AD4738"/>
    <w:rsid w:val="00AD6BEB"/>
    <w:rsid w:val="00AD6CDB"/>
    <w:rsid w:val="00AF1E56"/>
    <w:rsid w:val="00AF764A"/>
    <w:rsid w:val="00B06149"/>
    <w:rsid w:val="00B17B37"/>
    <w:rsid w:val="00B20E03"/>
    <w:rsid w:val="00B27BAF"/>
    <w:rsid w:val="00B30C63"/>
    <w:rsid w:val="00B31421"/>
    <w:rsid w:val="00B32FFA"/>
    <w:rsid w:val="00B341AE"/>
    <w:rsid w:val="00B362DD"/>
    <w:rsid w:val="00B45D1F"/>
    <w:rsid w:val="00B70D7F"/>
    <w:rsid w:val="00B775CC"/>
    <w:rsid w:val="00B820E0"/>
    <w:rsid w:val="00B85A42"/>
    <w:rsid w:val="00B90CCE"/>
    <w:rsid w:val="00BA20F9"/>
    <w:rsid w:val="00BC3624"/>
    <w:rsid w:val="00BC7269"/>
    <w:rsid w:val="00BE0464"/>
    <w:rsid w:val="00BF0A8D"/>
    <w:rsid w:val="00BF2E7F"/>
    <w:rsid w:val="00BF61AE"/>
    <w:rsid w:val="00C17921"/>
    <w:rsid w:val="00C2097F"/>
    <w:rsid w:val="00C2154F"/>
    <w:rsid w:val="00C36E9A"/>
    <w:rsid w:val="00C4235A"/>
    <w:rsid w:val="00C4366E"/>
    <w:rsid w:val="00C56B86"/>
    <w:rsid w:val="00C637CF"/>
    <w:rsid w:val="00C66260"/>
    <w:rsid w:val="00C91C46"/>
    <w:rsid w:val="00C96754"/>
    <w:rsid w:val="00CA377C"/>
    <w:rsid w:val="00CA68AF"/>
    <w:rsid w:val="00CB4C30"/>
    <w:rsid w:val="00CB7E44"/>
    <w:rsid w:val="00CD015F"/>
    <w:rsid w:val="00CF25B8"/>
    <w:rsid w:val="00D01FA0"/>
    <w:rsid w:val="00D1407B"/>
    <w:rsid w:val="00D17C58"/>
    <w:rsid w:val="00D4224F"/>
    <w:rsid w:val="00D564C9"/>
    <w:rsid w:val="00D61CD0"/>
    <w:rsid w:val="00D6785D"/>
    <w:rsid w:val="00D72E1A"/>
    <w:rsid w:val="00D758C6"/>
    <w:rsid w:val="00D80E4F"/>
    <w:rsid w:val="00D9491F"/>
    <w:rsid w:val="00DA47E4"/>
    <w:rsid w:val="00DA632C"/>
    <w:rsid w:val="00DB1B67"/>
    <w:rsid w:val="00DB2D93"/>
    <w:rsid w:val="00DB3B61"/>
    <w:rsid w:val="00DB5980"/>
    <w:rsid w:val="00DC08B3"/>
    <w:rsid w:val="00DC16C4"/>
    <w:rsid w:val="00DC34C8"/>
    <w:rsid w:val="00DD0053"/>
    <w:rsid w:val="00DD0D36"/>
    <w:rsid w:val="00DD49DE"/>
    <w:rsid w:val="00DE1A54"/>
    <w:rsid w:val="00DE5279"/>
    <w:rsid w:val="00DF5308"/>
    <w:rsid w:val="00E07665"/>
    <w:rsid w:val="00E15403"/>
    <w:rsid w:val="00E16E00"/>
    <w:rsid w:val="00E22CE5"/>
    <w:rsid w:val="00E232F5"/>
    <w:rsid w:val="00E32068"/>
    <w:rsid w:val="00E349FF"/>
    <w:rsid w:val="00E352B1"/>
    <w:rsid w:val="00E40148"/>
    <w:rsid w:val="00E4267C"/>
    <w:rsid w:val="00E42C7D"/>
    <w:rsid w:val="00E5141D"/>
    <w:rsid w:val="00E52F73"/>
    <w:rsid w:val="00E60B04"/>
    <w:rsid w:val="00E740EB"/>
    <w:rsid w:val="00E75431"/>
    <w:rsid w:val="00E91266"/>
    <w:rsid w:val="00E92303"/>
    <w:rsid w:val="00E9657C"/>
    <w:rsid w:val="00EA25E3"/>
    <w:rsid w:val="00EA46C0"/>
    <w:rsid w:val="00EA4879"/>
    <w:rsid w:val="00EA6323"/>
    <w:rsid w:val="00EA7522"/>
    <w:rsid w:val="00EB3D88"/>
    <w:rsid w:val="00EC238F"/>
    <w:rsid w:val="00ED0A16"/>
    <w:rsid w:val="00ED5B4B"/>
    <w:rsid w:val="00ED61F5"/>
    <w:rsid w:val="00EE0A99"/>
    <w:rsid w:val="00EF3349"/>
    <w:rsid w:val="00EF5759"/>
    <w:rsid w:val="00EF5EC3"/>
    <w:rsid w:val="00EF633E"/>
    <w:rsid w:val="00EF6FA7"/>
    <w:rsid w:val="00F0107E"/>
    <w:rsid w:val="00F03AC8"/>
    <w:rsid w:val="00F25F3D"/>
    <w:rsid w:val="00F279C3"/>
    <w:rsid w:val="00F40A3A"/>
    <w:rsid w:val="00F4161E"/>
    <w:rsid w:val="00F46AEB"/>
    <w:rsid w:val="00F516A1"/>
    <w:rsid w:val="00F521AC"/>
    <w:rsid w:val="00F523F3"/>
    <w:rsid w:val="00F60911"/>
    <w:rsid w:val="00F67B36"/>
    <w:rsid w:val="00F70A19"/>
    <w:rsid w:val="00FA18DA"/>
    <w:rsid w:val="00FB4469"/>
    <w:rsid w:val="00FB7064"/>
    <w:rsid w:val="00FD5BCB"/>
    <w:rsid w:val="00FE6621"/>
    <w:rsid w:val="00FF0821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BA9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09"/>
  </w:style>
  <w:style w:type="paragraph" w:styleId="Footer">
    <w:name w:val="footer"/>
    <w:basedOn w:val="Normal"/>
    <w:link w:val="FooterChar"/>
    <w:uiPriority w:val="99"/>
    <w:unhideWhenUsed/>
    <w:rsid w:val="001D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09"/>
  </w:style>
  <w:style w:type="character" w:customStyle="1" w:styleId="apple-converted-space">
    <w:name w:val="apple-converted-space"/>
    <w:basedOn w:val="DefaultParagraphFont"/>
    <w:rsid w:val="008F1988"/>
  </w:style>
  <w:style w:type="character" w:styleId="Strong">
    <w:name w:val="Strong"/>
    <w:basedOn w:val="DefaultParagraphFont"/>
    <w:uiPriority w:val="22"/>
    <w:qFormat/>
    <w:rsid w:val="008F19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31"/>
    <w:rPr>
      <w:b/>
      <w:bCs/>
      <w:sz w:val="20"/>
      <w:szCs w:val="20"/>
    </w:rPr>
  </w:style>
  <w:style w:type="character" w:styleId="Hyperlink">
    <w:name w:val="Hyperlink"/>
    <w:semiHidden/>
    <w:rsid w:val="00D17C58"/>
    <w:rPr>
      <w:color w:val="0000FF"/>
      <w:u w:val="single"/>
    </w:rPr>
  </w:style>
  <w:style w:type="paragraph" w:customStyle="1" w:styleId="xmsonormal">
    <w:name w:val="x_msonormal"/>
    <w:basedOn w:val="Normal"/>
    <w:rsid w:val="003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tion1">
    <w:name w:val="Mention1"/>
    <w:basedOn w:val="DefaultParagraphFont"/>
    <w:uiPriority w:val="99"/>
    <w:semiHidden/>
    <w:unhideWhenUsed/>
    <w:rsid w:val="00AF764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766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523F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3F3"/>
    <w:rPr>
      <w:rFonts w:ascii="Arial" w:eastAsia="Times New Roman" w:hAnsi="Arial" w:cs="Arial"/>
      <w:sz w:val="18"/>
      <w:szCs w:val="18"/>
    </w:rPr>
  </w:style>
  <w:style w:type="character" w:customStyle="1" w:styleId="nero">
    <w:name w:val="nero"/>
    <w:basedOn w:val="DefaultParagraphFont"/>
    <w:rsid w:val="00BC7269"/>
  </w:style>
  <w:style w:type="paragraph" w:customStyle="1" w:styleId="Rientro">
    <w:name w:val="Rientro"/>
    <w:basedOn w:val="Normal"/>
    <w:qFormat/>
    <w:rsid w:val="005944F7"/>
    <w:pPr>
      <w:numPr>
        <w:numId w:val="6"/>
      </w:numPr>
      <w:spacing w:after="120" w:line="240" w:lineRule="auto"/>
    </w:pPr>
    <w:rPr>
      <w:rFonts w:eastAsia="?????? Pro W3" w:cstheme="minorHAnsi"/>
      <w:i/>
      <w:noProof/>
      <w:kern w:val="24"/>
      <w:sz w:val="28"/>
      <w:szCs w:val="28"/>
    </w:rPr>
  </w:style>
  <w:style w:type="paragraph" w:customStyle="1" w:styleId="Rientro2">
    <w:name w:val="Rientro 2"/>
    <w:basedOn w:val="Rientro"/>
    <w:qFormat/>
    <w:rsid w:val="005944F7"/>
    <w:pPr>
      <w:numPr>
        <w:ilvl w:val="1"/>
      </w:numPr>
    </w:pPr>
  </w:style>
  <w:style w:type="paragraph" w:customStyle="1" w:styleId="bulletscaletta1">
    <w:name w:val="bullet scaletta 1"/>
    <w:basedOn w:val="Rientro"/>
    <w:link w:val="bulletscaletta1Carattere"/>
    <w:qFormat/>
    <w:rsid w:val="005944F7"/>
    <w:pPr>
      <w:tabs>
        <w:tab w:val="left" w:pos="-2694"/>
      </w:tabs>
      <w:ind w:left="851" w:hanging="284"/>
    </w:pPr>
  </w:style>
  <w:style w:type="paragraph" w:customStyle="1" w:styleId="bulletscaletta2">
    <w:name w:val="bullet scaletta 2"/>
    <w:basedOn w:val="Rientro2"/>
    <w:link w:val="bulletscaletta2Carattere"/>
    <w:qFormat/>
    <w:rsid w:val="005944F7"/>
    <w:pPr>
      <w:ind w:left="1418" w:hanging="284"/>
    </w:pPr>
  </w:style>
  <w:style w:type="character" w:customStyle="1" w:styleId="bulletscaletta1Carattere">
    <w:name w:val="bullet scaletta 1 Carattere"/>
    <w:basedOn w:val="DefaultParagraphFont"/>
    <w:link w:val="bulletscaletta1"/>
    <w:rsid w:val="005944F7"/>
    <w:rPr>
      <w:rFonts w:eastAsia="?????? Pro W3" w:cstheme="minorHAnsi"/>
      <w:i/>
      <w:noProof/>
      <w:kern w:val="24"/>
      <w:sz w:val="28"/>
      <w:szCs w:val="28"/>
    </w:rPr>
  </w:style>
  <w:style w:type="character" w:customStyle="1" w:styleId="bulletscaletta2Carattere">
    <w:name w:val="bullet scaletta 2 Carattere"/>
    <w:basedOn w:val="DefaultParagraphFont"/>
    <w:link w:val="bulletscaletta2"/>
    <w:rsid w:val="005944F7"/>
    <w:rPr>
      <w:rFonts w:eastAsia="?????? Pro W3" w:cstheme="minorHAnsi"/>
      <w:i/>
      <w:noProof/>
      <w:kern w:val="24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09"/>
  </w:style>
  <w:style w:type="paragraph" w:styleId="Footer">
    <w:name w:val="footer"/>
    <w:basedOn w:val="Normal"/>
    <w:link w:val="FooterChar"/>
    <w:uiPriority w:val="99"/>
    <w:unhideWhenUsed/>
    <w:rsid w:val="001D1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09"/>
  </w:style>
  <w:style w:type="character" w:customStyle="1" w:styleId="apple-converted-space">
    <w:name w:val="apple-converted-space"/>
    <w:basedOn w:val="DefaultParagraphFont"/>
    <w:rsid w:val="008F1988"/>
  </w:style>
  <w:style w:type="character" w:styleId="Strong">
    <w:name w:val="Strong"/>
    <w:basedOn w:val="DefaultParagraphFont"/>
    <w:uiPriority w:val="22"/>
    <w:qFormat/>
    <w:rsid w:val="008F19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731"/>
    <w:rPr>
      <w:b/>
      <w:bCs/>
      <w:sz w:val="20"/>
      <w:szCs w:val="20"/>
    </w:rPr>
  </w:style>
  <w:style w:type="character" w:styleId="Hyperlink">
    <w:name w:val="Hyperlink"/>
    <w:semiHidden/>
    <w:rsid w:val="00D17C58"/>
    <w:rPr>
      <w:color w:val="0000FF"/>
      <w:u w:val="single"/>
    </w:rPr>
  </w:style>
  <w:style w:type="paragraph" w:customStyle="1" w:styleId="xmsonormal">
    <w:name w:val="x_msonormal"/>
    <w:basedOn w:val="Normal"/>
    <w:rsid w:val="0030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tion1">
    <w:name w:val="Mention1"/>
    <w:basedOn w:val="DefaultParagraphFont"/>
    <w:uiPriority w:val="99"/>
    <w:semiHidden/>
    <w:unhideWhenUsed/>
    <w:rsid w:val="00AF764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766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523F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523F3"/>
    <w:rPr>
      <w:rFonts w:ascii="Arial" w:eastAsia="Times New Roman" w:hAnsi="Arial" w:cs="Arial"/>
      <w:sz w:val="18"/>
      <w:szCs w:val="18"/>
    </w:rPr>
  </w:style>
  <w:style w:type="character" w:customStyle="1" w:styleId="nero">
    <w:name w:val="nero"/>
    <w:basedOn w:val="DefaultParagraphFont"/>
    <w:rsid w:val="00BC7269"/>
  </w:style>
  <w:style w:type="paragraph" w:customStyle="1" w:styleId="Rientro">
    <w:name w:val="Rientro"/>
    <w:basedOn w:val="Normal"/>
    <w:qFormat/>
    <w:rsid w:val="005944F7"/>
    <w:pPr>
      <w:numPr>
        <w:numId w:val="6"/>
      </w:numPr>
      <w:spacing w:after="120" w:line="240" w:lineRule="auto"/>
    </w:pPr>
    <w:rPr>
      <w:rFonts w:eastAsia="?????? Pro W3" w:cstheme="minorHAnsi"/>
      <w:i/>
      <w:noProof/>
      <w:kern w:val="24"/>
      <w:sz w:val="28"/>
      <w:szCs w:val="28"/>
    </w:rPr>
  </w:style>
  <w:style w:type="paragraph" w:customStyle="1" w:styleId="Rientro2">
    <w:name w:val="Rientro 2"/>
    <w:basedOn w:val="Rientro"/>
    <w:qFormat/>
    <w:rsid w:val="005944F7"/>
    <w:pPr>
      <w:numPr>
        <w:ilvl w:val="1"/>
      </w:numPr>
    </w:pPr>
  </w:style>
  <w:style w:type="paragraph" w:customStyle="1" w:styleId="bulletscaletta1">
    <w:name w:val="bullet scaletta 1"/>
    <w:basedOn w:val="Rientro"/>
    <w:link w:val="bulletscaletta1Carattere"/>
    <w:qFormat/>
    <w:rsid w:val="005944F7"/>
    <w:pPr>
      <w:tabs>
        <w:tab w:val="left" w:pos="-2694"/>
      </w:tabs>
      <w:ind w:left="851" w:hanging="284"/>
    </w:pPr>
  </w:style>
  <w:style w:type="paragraph" w:customStyle="1" w:styleId="bulletscaletta2">
    <w:name w:val="bullet scaletta 2"/>
    <w:basedOn w:val="Rientro2"/>
    <w:link w:val="bulletscaletta2Carattere"/>
    <w:qFormat/>
    <w:rsid w:val="005944F7"/>
    <w:pPr>
      <w:ind w:left="1418" w:hanging="284"/>
    </w:pPr>
  </w:style>
  <w:style w:type="character" w:customStyle="1" w:styleId="bulletscaletta1Carattere">
    <w:name w:val="bullet scaletta 1 Carattere"/>
    <w:basedOn w:val="DefaultParagraphFont"/>
    <w:link w:val="bulletscaletta1"/>
    <w:rsid w:val="005944F7"/>
    <w:rPr>
      <w:rFonts w:eastAsia="?????? Pro W3" w:cstheme="minorHAnsi"/>
      <w:i/>
      <w:noProof/>
      <w:kern w:val="24"/>
      <w:sz w:val="28"/>
      <w:szCs w:val="28"/>
    </w:rPr>
  </w:style>
  <w:style w:type="character" w:customStyle="1" w:styleId="bulletscaletta2Carattere">
    <w:name w:val="bullet scaletta 2 Carattere"/>
    <w:basedOn w:val="DefaultParagraphFont"/>
    <w:link w:val="bulletscaletta2"/>
    <w:rsid w:val="005944F7"/>
    <w:rPr>
      <w:rFonts w:eastAsia="?????? Pro W3" w:cstheme="minorHAnsi"/>
      <w:i/>
      <w:noProof/>
      <w:kern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3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1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8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39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83DE-44F3-2541-925A-29E8A3ED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899</Words>
  <Characters>5126</Characters>
  <Application>Microsoft Macintosh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Chieca, Antonello</dc:creator>
  <cp:lastModifiedBy>Luca R</cp:lastModifiedBy>
  <cp:revision>3</cp:revision>
  <cp:lastPrinted>2017-04-18T13:48:00Z</cp:lastPrinted>
  <dcterms:created xsi:type="dcterms:W3CDTF">2017-05-12T12:23:00Z</dcterms:created>
  <dcterms:modified xsi:type="dcterms:W3CDTF">2017-05-16T08:28:00Z</dcterms:modified>
</cp:coreProperties>
</file>